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AB63A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520B34" w:rsidRPr="00520B34">
        <w:rPr>
          <w:b/>
        </w:rPr>
        <w:t>Dějepis</w:t>
      </w:r>
    </w:p>
    <w:p w14:paraId="44823733" w14:textId="5CE2D225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A2A3D" w:rsidRPr="000A2A3D">
        <w:t>CAS-DEJ-</w:t>
      </w:r>
      <w:proofErr w:type="gramStart"/>
      <w:r w:rsidR="000A2A3D" w:rsidRPr="000A2A3D">
        <w:t>002-ZV9</w:t>
      </w:r>
      <w:proofErr w:type="gramEnd"/>
      <w:r w:rsidR="000A2A3D" w:rsidRPr="000A2A3D">
        <w:t>-015</w:t>
      </w:r>
    </w:p>
    <w:p w14:paraId="74DFF7F0" w14:textId="6C773007" w:rsidR="00093D2B" w:rsidRPr="00093D2B" w:rsidRDefault="00520B34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0520B34">
        <w:rPr>
          <w:b/>
          <w:bCs/>
        </w:rPr>
        <w:t>Vyjádří vlastní představu o funkci a významu historických objektů a motivů ve veřejném prostoru</w:t>
      </w:r>
    </w:p>
    <w:p w14:paraId="5D7507C1" w14:textId="7FC7693B" w:rsidR="008C14FC" w:rsidRDefault="008C14FC" w:rsidP="008C14FC">
      <w:pPr>
        <w:pStyle w:val="Modrpsmo"/>
        <w:suppressAutoHyphens/>
      </w:pPr>
      <w:r>
        <w:t xml:space="preserve">Popis úrovně </w:t>
      </w:r>
      <w:r w:rsidR="00520B34">
        <w:t>S</w:t>
      </w:r>
      <w:r w:rsidR="1A0FA6A1">
        <w:t>PLNĚNO</w:t>
      </w:r>
    </w:p>
    <w:p w14:paraId="6312D0B8" w14:textId="77777777" w:rsidR="00520B34" w:rsidRDefault="00520B34" w:rsidP="00520B34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 xml:space="preserve">Rozpozná ve svém okolí historický objekt nebo motiv.  </w:t>
      </w:r>
    </w:p>
    <w:p w14:paraId="63DE152F" w14:textId="77777777" w:rsidR="00520B34" w:rsidRDefault="00520B34" w:rsidP="00520B34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 xml:space="preserve">Vyjádří vlastní názor o jeho vzniku, funkci a významech jednotlivých prvků. </w:t>
      </w:r>
    </w:p>
    <w:p w14:paraId="59DF8CF5" w14:textId="77777777" w:rsidR="00520B34" w:rsidRDefault="00520B34" w:rsidP="00520B34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 xml:space="preserve">Ověří domněnky s pomocí dalších zdrojů, vyhledá další fakta o minulé i současné funkci a významu tohoto objektu nebo motivu. </w:t>
      </w:r>
    </w:p>
    <w:p w14:paraId="702F6785" w14:textId="77777777" w:rsidR="00520B34" w:rsidRDefault="00520B34" w:rsidP="00520B34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>Své závěry prodiskutuje a při úpravě předchozí domněnky zohlední nová fakta.</w:t>
      </w:r>
    </w:p>
    <w:p w14:paraId="65A35552" w14:textId="77777777" w:rsidR="00520B34" w:rsidRDefault="00520B34" w:rsidP="00520B34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>Výsledky svého bádání představí a obhájí před spolužáky a vyučujícím.</w:t>
      </w:r>
    </w:p>
    <w:p w14:paraId="307AC658" w14:textId="69D37376" w:rsidR="008C14FC" w:rsidRPr="00FB5846" w:rsidRDefault="00520B34" w:rsidP="0014038C">
      <w:pPr>
        <w:pStyle w:val="Odstavecseseznamem"/>
        <w:numPr>
          <w:ilvl w:val="0"/>
          <w:numId w:val="6"/>
        </w:numPr>
        <w:suppressAutoHyphens/>
        <w:spacing w:before="0"/>
        <w:ind w:right="0"/>
      </w:pPr>
      <w:r>
        <w:t>Zhodnotí proces své práce, co mu v ní pomohlo, co naopak činilo potíže nebo čeho by se příště vyvaroval.</w:t>
      </w:r>
      <w:r w:rsidR="008C14FC">
        <w:t xml:space="preserve"> </w:t>
      </w:r>
    </w:p>
    <w:p w14:paraId="5E3EFD59" w14:textId="751625C8" w:rsidR="16E448D8" w:rsidRDefault="00520B34" w:rsidP="00803A5B">
      <w:pPr>
        <w:pStyle w:val="Nadpis1"/>
        <w:suppressAutoHyphens/>
        <w:jc w:val="center"/>
      </w:pPr>
      <w:bookmarkStart w:id="0" w:name="_Hlk187899381"/>
      <w:r>
        <w:t>Klášter napříč historií</w:t>
      </w:r>
    </w:p>
    <w:p w14:paraId="2EC8CA36" w14:textId="3E71E48E" w:rsidR="253C4E9C" w:rsidRDefault="253C4E9C" w:rsidP="7D1CFAAE">
      <w:pPr>
        <w:jc w:val="center"/>
        <w:rPr>
          <w:szCs w:val="20"/>
        </w:rPr>
      </w:pPr>
      <w:r w:rsidRPr="7D1CFAAE">
        <w:rPr>
          <w:color w:val="000000" w:themeColor="text1"/>
          <w:szCs w:val="20"/>
        </w:rPr>
        <w:t>Autor materiálu: PhDr. Jaroslav Najbert, Ph.D.</w:t>
      </w:r>
    </w:p>
    <w:p w14:paraId="33ABF966" w14:textId="3767A23F" w:rsidR="16E448D8" w:rsidRPr="00C96978" w:rsidRDefault="00C96978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C96978">
        <w:rPr>
          <w:sz w:val="24"/>
          <w:szCs w:val="24"/>
        </w:rPr>
        <w:t>notace</w:t>
      </w:r>
    </w:p>
    <w:p w14:paraId="328FFDF8" w14:textId="5EB8687E" w:rsidR="16E448D8" w:rsidRPr="00C96978" w:rsidRDefault="00205C00" w:rsidP="71E49E7C">
      <w:pPr>
        <w:suppressAutoHyphens/>
        <w:spacing w:before="240"/>
      </w:pPr>
      <w:r>
        <w:t xml:space="preserve">Žáci zkoumají vybraná místa kláštera v Teplé u Mariánských </w:t>
      </w:r>
      <w:r w:rsidR="34CBAEC0">
        <w:t>L</w:t>
      </w:r>
      <w:r>
        <w:t xml:space="preserve">ázní, která zachycují jeho vývoj od založení do obsazení objektu </w:t>
      </w:r>
      <w:r w:rsidR="54D26C2B">
        <w:t>Č</w:t>
      </w:r>
      <w:r>
        <w:t xml:space="preserve">eskoslovenskou </w:t>
      </w:r>
      <w:r w:rsidR="43EE1894">
        <w:t xml:space="preserve">lidovou </w:t>
      </w:r>
      <w:r>
        <w:t>armádou v 2. polovině 20. století. Vytvář</w:t>
      </w:r>
      <w:r w:rsidR="01FBF04D">
        <w:t>ej</w:t>
      </w:r>
      <w:r>
        <w:t xml:space="preserve">í časovou osu vývoje kláštera a v terénní variantě místa zařazují do mapy. </w:t>
      </w:r>
      <w:r w:rsidR="00766257">
        <w:t>Vybírají místa, která by zpracovali do prohlídky areálu kláštera pro veřejnost</w:t>
      </w:r>
      <w:r>
        <w:t>.</w:t>
      </w:r>
      <w:r w:rsidR="7FC10413">
        <w:t xml:space="preserve"> Svůj výběr konzultují s odbornými zaměstnanci Hroznatovy akademie a klášterní knihovny</w:t>
      </w:r>
      <w:r w:rsidR="17B7C957">
        <w:t>.</w:t>
      </w:r>
      <w:r>
        <w:t xml:space="preserve"> </w:t>
      </w:r>
    </w:p>
    <w:p w14:paraId="782012DF" w14:textId="1DC81C1D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C96978">
        <w:rPr>
          <w:sz w:val="24"/>
          <w:szCs w:val="24"/>
        </w:rPr>
        <w:t xml:space="preserve">Zadání pro </w:t>
      </w:r>
      <w:r w:rsidR="5131D611" w:rsidRPr="00C96978">
        <w:rPr>
          <w:sz w:val="24"/>
          <w:szCs w:val="24"/>
        </w:rPr>
        <w:t xml:space="preserve">žáky </w:t>
      </w:r>
    </w:p>
    <w:p w14:paraId="0C2D50DF" w14:textId="77777777" w:rsidR="00766257" w:rsidRDefault="00766257" w:rsidP="00766257">
      <w:pPr>
        <w:pStyle w:val="Odstavecseseznamem"/>
        <w:numPr>
          <w:ilvl w:val="0"/>
          <w:numId w:val="21"/>
        </w:numPr>
        <w:suppressAutoHyphens/>
      </w:pPr>
      <w:r>
        <w:t>Evokace</w:t>
      </w:r>
    </w:p>
    <w:p w14:paraId="0DDF8B6B" w14:textId="638D84BC" w:rsidR="007323F4" w:rsidRDefault="00766257" w:rsidP="0032229C">
      <w:pPr>
        <w:suppressAutoHyphens/>
      </w:pPr>
      <w:r>
        <w:t xml:space="preserve">Představíme </w:t>
      </w:r>
      <w:r w:rsidR="00BC4D50">
        <w:t xml:space="preserve">si </w:t>
      </w:r>
      <w:r>
        <w:t xml:space="preserve">areál kláštera v Teplé u Mariánských </w:t>
      </w:r>
      <w:r w:rsidR="7B967F7E">
        <w:t>L</w:t>
      </w:r>
      <w:r>
        <w:t>ázní pomocí mapy a dalších vizuálních prvků (</w:t>
      </w:r>
      <w:r w:rsidR="00BC4D50">
        <w:t>navštivte</w:t>
      </w:r>
      <w:r>
        <w:t xml:space="preserve"> </w:t>
      </w:r>
      <w:hyperlink r:id="rId11">
        <w:r w:rsidRPr="0528F6B8">
          <w:rPr>
            <w:rStyle w:val="Hypertextovodkaz"/>
            <w:rFonts w:cs="Arial"/>
          </w:rPr>
          <w:t>Mapy.cz</w:t>
        </w:r>
      </w:hyperlink>
      <w:r>
        <w:t>). Vysvětlím</w:t>
      </w:r>
      <w:r w:rsidR="00BC4D50">
        <w:t xml:space="preserve"> vám</w:t>
      </w:r>
      <w:r>
        <w:t xml:space="preserve"> důvod, proč je třeba se klášterem </w:t>
      </w:r>
      <w:r w:rsidR="79D5B7B9">
        <w:t>zabývat:</w:t>
      </w:r>
      <w:r>
        <w:t xml:space="preserve"> </w:t>
      </w:r>
      <w:r w:rsidR="00BC4D50">
        <w:t xml:space="preserve">naše </w:t>
      </w:r>
      <w:r>
        <w:t>třída pojede do kláštera na exkurzi</w:t>
      </w:r>
      <w:r w:rsidR="00BC4D50">
        <w:t xml:space="preserve"> a připraví</w:t>
      </w:r>
      <w:r w:rsidR="1BB46234">
        <w:t>me</w:t>
      </w:r>
      <w:r w:rsidR="00BC4D50">
        <w:t xml:space="preserve"> prohlídku zajímavých míst</w:t>
      </w:r>
      <w:r>
        <w:t>.</w:t>
      </w:r>
    </w:p>
    <w:p w14:paraId="3920E4AC" w14:textId="25574DF1" w:rsidR="00C96978" w:rsidRDefault="00C96978" w:rsidP="00C96978">
      <w:pPr>
        <w:pStyle w:val="Odstavecseseznamem"/>
        <w:numPr>
          <w:ilvl w:val="0"/>
          <w:numId w:val="21"/>
        </w:numPr>
        <w:suppressAutoHyphens/>
      </w:pPr>
      <w:r>
        <w:t>Úkoly a zadání</w:t>
      </w:r>
    </w:p>
    <w:p w14:paraId="7EB5941A" w14:textId="335F0081" w:rsidR="00766257" w:rsidRDefault="00BC4D50" w:rsidP="00BC4D50">
      <w:pPr>
        <w:suppressAutoHyphens/>
      </w:pPr>
      <w:r w:rsidRPr="0528F6B8">
        <w:rPr>
          <w:b/>
          <w:bCs/>
        </w:rPr>
        <w:t>Úkol 1.</w:t>
      </w:r>
      <w:r>
        <w:t xml:space="preserve"> Pracujte ve skupinách. </w:t>
      </w:r>
      <w:r w:rsidR="00766257">
        <w:t>Vyhled</w:t>
      </w:r>
      <w:r>
        <w:t>ejte</w:t>
      </w:r>
      <w:r w:rsidR="00766257">
        <w:t xml:space="preserve"> informac</w:t>
      </w:r>
      <w:r>
        <w:t>e</w:t>
      </w:r>
      <w:r w:rsidR="00766257">
        <w:t xml:space="preserve"> o klášteře</w:t>
      </w:r>
      <w:r>
        <w:t xml:space="preserve"> z</w:t>
      </w:r>
      <w:r w:rsidR="00766257">
        <w:t> dostupných online zdrojů (</w:t>
      </w:r>
      <w:hyperlink r:id="rId12">
        <w:r w:rsidR="009C4D5C" w:rsidRPr="0528F6B8">
          <w:rPr>
            <w:rStyle w:val="Hypertextovodkaz"/>
            <w:rFonts w:cs="Arial"/>
          </w:rPr>
          <w:t>Klaste</w:t>
        </w:r>
        <w:r w:rsidR="746DBC44" w:rsidRPr="0528F6B8">
          <w:rPr>
            <w:rStyle w:val="Hypertextovodkaz"/>
            <w:rFonts w:cs="Arial"/>
          </w:rPr>
          <w:t>r</w:t>
        </w:r>
        <w:r w:rsidR="009C4D5C" w:rsidRPr="0528F6B8">
          <w:rPr>
            <w:rStyle w:val="Hypertextovodkaz"/>
            <w:rFonts w:cs="Arial"/>
          </w:rPr>
          <w:t>tepla.cz</w:t>
        </w:r>
      </w:hyperlink>
      <w:r w:rsidR="009C4D5C">
        <w:t xml:space="preserve">, </w:t>
      </w:r>
      <w:hyperlink r:id="rId13">
        <w:r w:rsidR="00766257" w:rsidRPr="0528F6B8">
          <w:rPr>
            <w:rStyle w:val="Hypertextovodkaz"/>
            <w:rFonts w:cs="Arial"/>
          </w:rPr>
          <w:t>Wikipedie</w:t>
        </w:r>
      </w:hyperlink>
      <w:r w:rsidR="00766257">
        <w:t xml:space="preserve">, </w:t>
      </w:r>
      <w:hyperlink r:id="rId14">
        <w:r w:rsidR="00766257" w:rsidRPr="0528F6B8">
          <w:rPr>
            <w:rStyle w:val="Hypertextovodkaz"/>
            <w:rFonts w:cs="Arial"/>
          </w:rPr>
          <w:t>Kudyznudy.cz</w:t>
        </w:r>
      </w:hyperlink>
      <w:r w:rsidR="009C4D5C">
        <w:t>)</w:t>
      </w:r>
      <w:r>
        <w:t xml:space="preserve">. </w:t>
      </w:r>
      <w:r w:rsidR="5D87B5FE">
        <w:t>S</w:t>
      </w:r>
      <w:r>
        <w:t xml:space="preserve">estavte si </w:t>
      </w:r>
      <w:r w:rsidR="009C4D5C">
        <w:t>základní časovou osu o historii kláštera</w:t>
      </w:r>
      <w:r>
        <w:t>, do které zahrnete 7</w:t>
      </w:r>
      <w:r w:rsidR="1E368E5A">
        <w:t>–</w:t>
      </w:r>
      <w:r>
        <w:t>10 událostí od založení do současnosti. U každé události v jedné větě charakterizujte, co podstatného se stalo. Svůj postup můžete konzultovat s AI.</w:t>
      </w:r>
    </w:p>
    <w:p w14:paraId="11839625" w14:textId="67993D5C" w:rsidR="0032229C" w:rsidRDefault="643493B5" w:rsidP="00196136">
      <w:r w:rsidRPr="68309FEB">
        <w:rPr>
          <w:b/>
          <w:bCs/>
        </w:rPr>
        <w:t>Úkol 2.</w:t>
      </w:r>
      <w:r>
        <w:t xml:space="preserve"> </w:t>
      </w:r>
      <w:r w:rsidR="63BF9FAF">
        <w:t xml:space="preserve">Prohlédněte si </w:t>
      </w:r>
      <w:hyperlink r:id="rId15">
        <w:r w:rsidR="63BF9FAF" w:rsidRPr="68309FEB">
          <w:rPr>
            <w:rStyle w:val="Hypertextovodkaz"/>
          </w:rPr>
          <w:t>místa</w:t>
        </w:r>
      </w:hyperlink>
      <w:r>
        <w:t>, která můžete v klášteře najít. Navrhněte, jakou mohla mít funkci</w:t>
      </w:r>
      <w:r w:rsidR="5D196897">
        <w:t xml:space="preserve">. </w:t>
      </w:r>
      <w:r w:rsidR="571884A8">
        <w:t>U</w:t>
      </w:r>
      <w:r>
        <w:t>rčete i umělecký sloh</w:t>
      </w:r>
      <w:r w:rsidR="393F02DD">
        <w:t xml:space="preserve"> nebo přibližné časové období vzniku</w:t>
      </w:r>
      <w:r>
        <w:t xml:space="preserve">. </w:t>
      </w:r>
      <w:r w:rsidR="7DA8EDDF">
        <w:t xml:space="preserve">Zařaďte je na časovou osu. </w:t>
      </w:r>
      <w:r>
        <w:t xml:space="preserve">Využívejte své zdroje. </w:t>
      </w:r>
      <w:r w:rsidR="59593B9A">
        <w:t>S</w:t>
      </w:r>
      <w:r>
        <w:t>vé závěry porovnejte s dalšími skupinami.</w:t>
      </w:r>
    </w:p>
    <w:p w14:paraId="373A5AF2" w14:textId="5EA328B5" w:rsidR="00BC4D50" w:rsidRDefault="00BC4D50">
      <w:r w:rsidRPr="0528F6B8">
        <w:rPr>
          <w:b/>
          <w:bCs/>
        </w:rPr>
        <w:t>Úkol 3.</w:t>
      </w:r>
      <w:r>
        <w:t xml:space="preserve"> V t</w:t>
      </w:r>
      <w:r w:rsidR="009C4D5C">
        <w:t>erénní část</w:t>
      </w:r>
      <w:r>
        <w:t>i</w:t>
      </w:r>
      <w:r w:rsidR="009C4D5C">
        <w:t xml:space="preserve"> (návštěv</w:t>
      </w:r>
      <w:r>
        <w:t>ě</w:t>
      </w:r>
      <w:r w:rsidR="009C4D5C">
        <w:t xml:space="preserve"> kláštera)</w:t>
      </w:r>
      <w:r>
        <w:t xml:space="preserve"> vás čeká </w:t>
      </w:r>
      <w:r w:rsidR="009C4D5C">
        <w:t xml:space="preserve">setkání se zaměstnanci Hroznatovy akademie – centra kultury a vzdělávání, </w:t>
      </w:r>
      <w:r>
        <w:t xml:space="preserve">které bylo v rámci projektu rozsáhlé rekonstrukce v klášteře zřízeno. Se zaměstnancem akademie budete mít příležitost </w:t>
      </w:r>
      <w:r w:rsidR="009C4D5C">
        <w:t>ověř</w:t>
      </w:r>
      <w:r>
        <w:t>it</w:t>
      </w:r>
      <w:r w:rsidR="009C4D5C">
        <w:t xml:space="preserve"> vlastní dom</w:t>
      </w:r>
      <w:r>
        <w:t>n</w:t>
      </w:r>
      <w:r w:rsidR="009C4D5C">
        <w:t>ěnk</w:t>
      </w:r>
      <w:r>
        <w:t xml:space="preserve">y. Připravte si </w:t>
      </w:r>
      <w:r w:rsidR="49F05DE3">
        <w:t xml:space="preserve">ve skupině </w:t>
      </w:r>
      <w:r>
        <w:t>otázky, které mu položíte</w:t>
      </w:r>
      <w:r w:rsidR="70BC3983">
        <w:t>.</w:t>
      </w:r>
    </w:p>
    <w:p w14:paraId="78CAB9D1" w14:textId="345D8B69" w:rsidR="0032229C" w:rsidRDefault="00BC4D50" w:rsidP="00BC4D50">
      <w:pPr>
        <w:suppressAutoHyphens/>
      </w:pPr>
      <w:r w:rsidRPr="0528F6B8">
        <w:rPr>
          <w:b/>
          <w:bCs/>
        </w:rPr>
        <w:t>Úkol 4</w:t>
      </w:r>
      <w:r w:rsidR="00196136" w:rsidRPr="0528F6B8">
        <w:rPr>
          <w:b/>
          <w:bCs/>
        </w:rPr>
        <w:t>.</w:t>
      </w:r>
      <w:r>
        <w:t xml:space="preserve"> (terénní část). </w:t>
      </w:r>
      <w:r w:rsidR="0032229C">
        <w:t xml:space="preserve">Se zaměstnancem Hroznatovy akademie </w:t>
      </w:r>
      <w:r w:rsidR="617E11B5">
        <w:t xml:space="preserve">a klášterní knihovny </w:t>
      </w:r>
      <w:r w:rsidR="0032229C">
        <w:t xml:space="preserve">můžete nyní zkonzultovat </w:t>
      </w:r>
      <w:r w:rsidR="0032229C">
        <w:lastRenderedPageBreak/>
        <w:t>své otázky a řeše</w:t>
      </w:r>
      <w:r w:rsidR="0B93A8CD">
        <w:t>n</w:t>
      </w:r>
      <w:r w:rsidR="0032229C">
        <w:t xml:space="preserve">í. </w:t>
      </w:r>
      <w:r>
        <w:t xml:space="preserve">Když </w:t>
      </w:r>
      <w:r w:rsidR="0032229C">
        <w:t xml:space="preserve">budete mít </w:t>
      </w:r>
      <w:r>
        <w:t>ověře</w:t>
      </w:r>
      <w:r w:rsidR="0032229C">
        <w:t xml:space="preserve">né vaše domněnky, čeká </w:t>
      </w:r>
      <w:r w:rsidR="158CCB03">
        <w:t>v</w:t>
      </w:r>
      <w:r w:rsidR="0032229C">
        <w:t xml:space="preserve">ás společná procházka </w:t>
      </w:r>
      <w:r w:rsidR="009C4D5C">
        <w:t>klášterem</w:t>
      </w:r>
      <w:r w:rsidR="0032229C">
        <w:t xml:space="preserve">. Připravte si krátké povídání o místech (rozdělení konzultujete s vyučujícím a dalšími skupinami). Užijte si procházku.  </w:t>
      </w:r>
    </w:p>
    <w:p w14:paraId="3BD74D91" w14:textId="55179C87" w:rsidR="0032229C" w:rsidRDefault="0032229C" w:rsidP="00BC4D50">
      <w:pPr>
        <w:suppressAutoHyphens/>
      </w:pPr>
      <w:r>
        <w:t xml:space="preserve"> </w:t>
      </w:r>
    </w:p>
    <w:p w14:paraId="2A1CA5AB" w14:textId="03BA04F4" w:rsidR="0032229C" w:rsidRDefault="0032229C" w:rsidP="00C96978">
      <w:pPr>
        <w:pStyle w:val="Odstavecseseznamem"/>
        <w:numPr>
          <w:ilvl w:val="0"/>
          <w:numId w:val="21"/>
        </w:numPr>
        <w:suppressAutoHyphens/>
      </w:pPr>
      <w:r>
        <w:t>Reflexe</w:t>
      </w:r>
    </w:p>
    <w:p w14:paraId="2931E423" w14:textId="6DD20FF8" w:rsidR="007323F4" w:rsidRDefault="0032229C" w:rsidP="1BCE0599">
      <w:pPr>
        <w:pStyle w:val="Odstavecseseznamem"/>
        <w:numPr>
          <w:ilvl w:val="0"/>
          <w:numId w:val="1"/>
        </w:numPr>
        <w:suppressAutoHyphens/>
      </w:pPr>
      <w:r>
        <w:t xml:space="preserve">Ohodnoťte práci své skupiny. </w:t>
      </w:r>
      <w:r w:rsidR="44308507">
        <w:t xml:space="preserve">Společně si řekněte, </w:t>
      </w:r>
      <w:r>
        <w:t xml:space="preserve">co se vám povedlo a co vám činilo </w:t>
      </w:r>
      <w:r w:rsidR="5256FBDA">
        <w:t xml:space="preserve">při práci </w:t>
      </w:r>
      <w:r>
        <w:t xml:space="preserve">největší potíže. </w:t>
      </w:r>
    </w:p>
    <w:p w14:paraId="33A53AE8" w14:textId="2FA4B213" w:rsidR="007323F4" w:rsidRDefault="538DD4E0" w:rsidP="1BCE0599">
      <w:pPr>
        <w:pStyle w:val="Odstavecseseznamem"/>
        <w:numPr>
          <w:ilvl w:val="0"/>
          <w:numId w:val="1"/>
        </w:numPr>
        <w:suppressAutoHyphens/>
      </w:pPr>
      <w:r>
        <w:t xml:space="preserve">Odpovězte na následující otázky: </w:t>
      </w:r>
    </w:p>
    <w:p w14:paraId="15FE3093" w14:textId="125CB4E6" w:rsidR="007323F4" w:rsidRDefault="538DD4E0" w:rsidP="00BC4D50">
      <w:pPr>
        <w:suppressAutoHyphens/>
      </w:pPr>
      <w:r>
        <w:t>S kterými kulturními institucemi jsme si vyzkoušeli spoluprác</w:t>
      </w:r>
      <w:r w:rsidR="6E93A7E2">
        <w:t>i a k čemu slouží</w:t>
      </w:r>
      <w:r>
        <w:t xml:space="preserve">? </w:t>
      </w:r>
    </w:p>
    <w:p w14:paraId="0A54B5F6" w14:textId="5503EAFD" w:rsidR="007323F4" w:rsidRDefault="538DD4E0" w:rsidP="00BC4D50">
      <w:pPr>
        <w:suppressAutoHyphens/>
      </w:pPr>
      <w:r>
        <w:t xml:space="preserve">Které umělecké slohy </w:t>
      </w:r>
      <w:r w:rsidR="45A5EC20">
        <w:t xml:space="preserve">a místa </w:t>
      </w:r>
      <w:r>
        <w:t xml:space="preserve">jsme dokázali rozpoznat? </w:t>
      </w:r>
    </w:p>
    <w:p w14:paraId="766E0FBA" w14:textId="0617E2DF" w:rsidR="007323F4" w:rsidRDefault="07B1BD33" w:rsidP="00BC4D50">
      <w:pPr>
        <w:suppressAutoHyphens/>
      </w:pPr>
      <w:r>
        <w:t>Co si o uměleckém a architektonickém vývoji českého kláštera na příkladu Teplé odnáší</w:t>
      </w:r>
      <w:r w:rsidR="4A36E240">
        <w:t>m</w:t>
      </w:r>
      <w:r>
        <w:t xml:space="preserve">e do dalších budoucích bádání? </w:t>
      </w:r>
    </w:p>
    <w:p w14:paraId="473F479C" w14:textId="64BDFCD4" w:rsidR="007323F4" w:rsidRDefault="0032229C" w:rsidP="00BC4D50">
      <w:pPr>
        <w:suppressAutoHyphens/>
      </w:pPr>
      <w:r>
        <w:t xml:space="preserve"> </w:t>
      </w:r>
      <w:r w:rsidR="32C6DEE7">
        <w:t xml:space="preserve">Co bychom doporučili spolužákům, kteří </w:t>
      </w:r>
      <w:r>
        <w:t xml:space="preserve">podobný </w:t>
      </w:r>
      <w:r w:rsidR="00196136">
        <w:t>úkol budou</w:t>
      </w:r>
      <w:r w:rsidR="05E2F754">
        <w:t xml:space="preserve"> </w:t>
      </w:r>
      <w:r>
        <w:t>plnit příští rok, aby jejich práce byla úspěšná</w:t>
      </w:r>
      <w:r w:rsidR="68B528CE">
        <w:t>?</w:t>
      </w:r>
      <w:r>
        <w:t xml:space="preserve"> </w:t>
      </w:r>
      <w:r w:rsidR="009C4D5C">
        <w:t xml:space="preserve"> 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528F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205C00" w14:paraId="1D5C073D" w14:textId="77777777" w:rsidTr="0528F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C9F445" w14:textId="77777777" w:rsidR="00766257" w:rsidRDefault="00205C00" w:rsidP="00205C00">
            <w:pPr>
              <w:pStyle w:val="Modrpsmo"/>
              <w:spacing w:before="0" w:line="240" w:lineRule="auto"/>
              <w:ind w:right="0"/>
              <w:jc w:val="left"/>
              <w:rPr>
                <w:rStyle w:val="normaltextrun"/>
                <w:b w:val="0"/>
                <w:sz w:val="18"/>
              </w:rPr>
            </w:pPr>
            <w:r w:rsidRPr="00766257">
              <w:rPr>
                <w:rStyle w:val="normaltextrun"/>
                <w:bCs w:val="0"/>
                <w:sz w:val="18"/>
              </w:rPr>
              <w:t>Klíčová kompetence kulturní</w:t>
            </w:r>
          </w:p>
          <w:p w14:paraId="413AB37B" w14:textId="77777777" w:rsidR="00766257" w:rsidRDefault="00205C00" w:rsidP="00205C00">
            <w:pPr>
              <w:pStyle w:val="Modrpsmo"/>
              <w:spacing w:before="0" w:line="240" w:lineRule="auto"/>
              <w:ind w:right="0"/>
              <w:jc w:val="left"/>
              <w:rPr>
                <w:rStyle w:val="normaltextrun"/>
                <w:sz w:val="18"/>
              </w:rPr>
            </w:pPr>
            <w:r w:rsidRPr="00766257">
              <w:rPr>
                <w:rStyle w:val="normaltextrun"/>
                <w:b w:val="0"/>
                <w:bCs w:val="0"/>
                <w:sz w:val="18"/>
              </w:rPr>
              <w:t>Kulturní kontext</w:t>
            </w:r>
          </w:p>
          <w:p w14:paraId="493E0C33" w14:textId="040453F3" w:rsidR="00205C00" w:rsidRPr="00C96978" w:rsidRDefault="00205C00" w:rsidP="00205C00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C96978">
              <w:rPr>
                <w:rStyle w:val="normaltextrun"/>
                <w:szCs w:val="20"/>
              </w:rPr>
              <w:t>KKT-KON-</w:t>
            </w:r>
            <w:proofErr w:type="gramStart"/>
            <w:r w:rsidRPr="00C96978">
              <w:rPr>
                <w:rStyle w:val="normaltextrun"/>
                <w:szCs w:val="20"/>
              </w:rPr>
              <w:t>000-ZV9</w:t>
            </w:r>
            <w:proofErr w:type="gramEnd"/>
            <w:r w:rsidRPr="00C96978">
              <w:rPr>
                <w:rStyle w:val="normaltextrun"/>
                <w:szCs w:val="20"/>
              </w:rPr>
              <w:t>-001</w:t>
            </w:r>
            <w:r w:rsidRPr="00C96978">
              <w:rPr>
                <w:rStyle w:val="eop"/>
                <w:szCs w:val="20"/>
              </w:rPr>
              <w:t> </w:t>
            </w:r>
          </w:p>
        </w:tc>
        <w:tc>
          <w:tcPr>
            <w:tcW w:w="2835" w:type="dxa"/>
          </w:tcPr>
          <w:p w14:paraId="6C641D0E" w14:textId="0BE2480F" w:rsidR="00205C00" w:rsidRPr="00766257" w:rsidRDefault="00205C00" w:rsidP="00205C00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66257">
              <w:rPr>
                <w:rStyle w:val="normaltextrun"/>
                <w:b/>
                <w:bCs/>
                <w:i/>
                <w:iCs/>
                <w:sz w:val="18"/>
              </w:rPr>
              <w:t>Rozlišuje různé formy kultury a umění, popíše jejich projevy a uvede významné kulturní instituce na regionální, národní i globální úrovni.</w:t>
            </w:r>
            <w:r w:rsidRPr="00766257">
              <w:rPr>
                <w:rStyle w:val="eop"/>
                <w:sz w:val="18"/>
              </w:rPr>
              <w:t> </w:t>
            </w:r>
          </w:p>
        </w:tc>
        <w:tc>
          <w:tcPr>
            <w:tcW w:w="5529" w:type="dxa"/>
          </w:tcPr>
          <w:p w14:paraId="4A76A7EE" w14:textId="1CCF91D2" w:rsidR="00766257" w:rsidRPr="00766257" w:rsidRDefault="00766257" w:rsidP="00766257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0766257">
              <w:rPr>
                <w:rStyle w:val="normaltextrun"/>
                <w:sz w:val="18"/>
              </w:rPr>
              <w:t>pořádám návštěvy muzeí, divadel, koncertů, kin, knihoven a kulturních akcí, které umožňují žákům osobní setkání s uměním a kulturou a poskytují jim praktické zkušenosti</w:t>
            </w:r>
          </w:p>
          <w:p w14:paraId="4515276F" w14:textId="12F0494C" w:rsidR="00766257" w:rsidRPr="00766257" w:rsidRDefault="00766257" w:rsidP="00766257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0766257">
              <w:rPr>
                <w:rStyle w:val="normaltextrun"/>
                <w:sz w:val="18"/>
              </w:rPr>
              <w:t>zapojuji se do programů kulturního a uměleckého vzdělávání a spolupracuji s kulturními institucemi a odborníky, poskytuji tak žákům odborné znalosti a umožňuji jim širší pohled na dané kulturní oblasti</w:t>
            </w:r>
          </w:p>
          <w:p w14:paraId="0165A4A0" w14:textId="09948E23" w:rsidR="00205C00" w:rsidRPr="00766257" w:rsidRDefault="00766257" w:rsidP="0528F6B8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528F6B8">
              <w:rPr>
                <w:rStyle w:val="normaltextrun"/>
                <w:sz w:val="18"/>
              </w:rPr>
              <w:t>zapojuji se s žáky do kulturních a uměleckých projektů v rámci školy i mimo školu</w:t>
            </w:r>
          </w:p>
        </w:tc>
      </w:tr>
    </w:tbl>
    <w:p w14:paraId="47AF23B1" w14:textId="0602A2CE" w:rsidR="6F65D2BF" w:rsidRDefault="6F65D2BF"/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562C344D" w14:textId="231D7922" w:rsidR="00CF0B7B" w:rsidRDefault="007F21E7" w:rsidP="00CF0B7B">
      <w:pPr>
        <w:suppressAutoHyphens/>
      </w:pPr>
      <w:r>
        <w:t>Aktivita vychází ze zkušeností vzdělávacího projektu dostupného na stránkách Gymnázia Přírodní škola. Slouží jako inspirace pro aplikac</w:t>
      </w:r>
      <w:r w:rsidR="0E155241">
        <w:t>i</w:t>
      </w:r>
      <w:r>
        <w:t xml:space="preserve"> postupu na jakoukoliv památku v blízkosti budovy školy v rozsahu, který je v podmínkách konkrétní školy realizovatelný.</w:t>
      </w:r>
      <w:r w:rsidR="00BC4D50">
        <w:t xml:space="preserve"> </w:t>
      </w:r>
      <w:r w:rsidR="3FDA3449">
        <w:t xml:space="preserve">Učitel tvorbu časové osy přizpůsobí podmínkám třídy (je možné ji vytvářet na papíře nebo v digitální aplikaci, např. Mindonmap.com). </w:t>
      </w:r>
    </w:p>
    <w:p w14:paraId="7B64F6B6" w14:textId="31D68453" w:rsidR="00CF0B7B" w:rsidRDefault="70872618" w:rsidP="00CF0B7B">
      <w:pPr>
        <w:suppressAutoHyphens/>
      </w:pPr>
      <w:r>
        <w:t xml:space="preserve">Pro úkol 2 žáci pracují s pracovním listem. Vyučující může skupinám podle potřeby přidělit jen některé z objektů. Přesnou identifikaci míst včetně zohlednění </w:t>
      </w:r>
      <w:r w:rsidR="67B35EBF">
        <w:t xml:space="preserve">odborných </w:t>
      </w:r>
      <w:r>
        <w:t>hypotéz</w:t>
      </w:r>
      <w:r w:rsidR="58F07364">
        <w:t xml:space="preserve">, co se na fotografii nachází, </w:t>
      </w:r>
      <w:r w:rsidR="499F8144">
        <w:t>může do jisté míry provést teprve odborný pracovník instituce</w:t>
      </w:r>
      <w:r w:rsidR="55DA188C">
        <w:t xml:space="preserve"> – </w:t>
      </w:r>
      <w:r w:rsidR="499F8144">
        <w:t>je</w:t>
      </w:r>
      <w:r>
        <w:t xml:space="preserve"> </w:t>
      </w:r>
      <w:r w:rsidR="55DA188C">
        <w:t>to záměr úlohy, aby žáci došli k poznání, že otevřené zdroje na internetu sice nabíz</w:t>
      </w:r>
      <w:r w:rsidR="1FB845D3">
        <w:t>ej</w:t>
      </w:r>
      <w:r w:rsidR="55DA188C">
        <w:t xml:space="preserve">í základní </w:t>
      </w:r>
      <w:r w:rsidR="28BFBDB3">
        <w:t>h</w:t>
      </w:r>
      <w:r w:rsidR="55DA188C">
        <w:t xml:space="preserve">istorický přehled, ale nenahradí </w:t>
      </w:r>
      <w:r w:rsidR="0D820AD7">
        <w:t xml:space="preserve">zcela </w:t>
      </w:r>
      <w:r w:rsidR="55DA188C">
        <w:t xml:space="preserve">odbornost profesí, jako je edukátor v památkovém objektu. </w:t>
      </w:r>
      <w:r w:rsidR="5301A9AB">
        <w:t>Např. na obr. 2 se údajně jedná o hlavu gotického stavitele kněžiště ze 14. století, na obr. 4 se jedná o základy románské stavby starší než klášter, o které není v žádných pramenech zmínka. Jedna z hypotéz archeologů tvrdí, že se může jednat o součást Hroznatova sídla.</w:t>
      </w:r>
      <w:r w:rsidR="3CEA008D">
        <w:t xml:space="preserve"> U obr. 6 a 7 se jedná o puristické zásahy, které měl</w:t>
      </w:r>
      <w:r w:rsidR="64E8E0C3">
        <w:t xml:space="preserve">y za cíl </w:t>
      </w:r>
      <w:r w:rsidR="67B9544D">
        <w:t>očistit</w:t>
      </w:r>
      <w:r w:rsidR="64E8E0C3">
        <w:t xml:space="preserve"> </w:t>
      </w:r>
      <w:r w:rsidR="75A7171A">
        <w:t>od pozdějších architektonických úprav zejm. z ob</w:t>
      </w:r>
      <w:r w:rsidR="375226AD">
        <w:t>d</w:t>
      </w:r>
      <w:r w:rsidR="75A7171A">
        <w:t xml:space="preserve">obí baroka </w:t>
      </w:r>
      <w:r w:rsidR="64E8E0C3">
        <w:t>románské</w:t>
      </w:r>
      <w:r w:rsidR="267154AC">
        <w:t xml:space="preserve"> (původní románská absida s kaplí s Hroznatovými ostatky měla menší okno)</w:t>
      </w:r>
      <w:r w:rsidR="64E8E0C3">
        <w:t xml:space="preserve">, resp, gotické části kostela </w:t>
      </w:r>
      <w:r w:rsidR="09DA4FCB">
        <w:t>(do gotického okna věže byla vložena pseudogotická výplň)</w:t>
      </w:r>
      <w:r w:rsidR="64E8E0C3">
        <w:t>.</w:t>
      </w:r>
      <w:r w:rsidR="2C2049D0">
        <w:t xml:space="preserve"> Právě </w:t>
      </w:r>
      <w:r w:rsidR="1EF14950">
        <w:t>vrstvení</w:t>
      </w:r>
      <w:r w:rsidR="2C2049D0">
        <w:t xml:space="preserve"> uměleckých úprav je pro historicky cenné objekty typické. </w:t>
      </w:r>
      <w:r w:rsidR="64E8E0C3">
        <w:t xml:space="preserve"> </w:t>
      </w:r>
    </w:p>
    <w:p w14:paraId="38569CA5" w14:textId="0D9F33CE" w:rsidR="00CF0B7B" w:rsidRDefault="00BC4D50" w:rsidP="00CF0B7B">
      <w:pPr>
        <w:suppressAutoHyphens/>
      </w:pPr>
      <w:r>
        <w:t xml:space="preserve">V případě, že se škola rozhodne navštívit přímo areál kláštera, může kontaktovat a o spolupráci požádat zaměstnance Hroznatovy akademie (viz </w:t>
      </w:r>
      <w:hyperlink r:id="rId16">
        <w:r w:rsidRPr="0528F6B8">
          <w:rPr>
            <w:rStyle w:val="Hypertextovodkaz"/>
            <w:rFonts w:cs="Arial"/>
          </w:rPr>
          <w:t>kontakt</w:t>
        </w:r>
      </w:hyperlink>
      <w:r>
        <w:t xml:space="preserve">). Důležitou zkušeností žáků je vlastní návštěva místa a </w:t>
      </w:r>
      <w:r>
        <w:lastRenderedPageBreak/>
        <w:t>konzultace s odborným pracovníkem, který prohloubí jejich porozumění a prožitek návštěvy místa.</w:t>
      </w:r>
      <w:r w:rsidR="1738F10D">
        <w:t xml:space="preserve"> Díky němu mohou vnímat umělecký/památkový rozměr objektů i areálu, který je podmínkou pro finální výstup</w:t>
      </w:r>
      <w:r w:rsidR="3F7FB41C">
        <w:t xml:space="preserve">. </w:t>
      </w:r>
      <w:r>
        <w:t xml:space="preserve"> 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1AF3BBE6" w14:textId="2F931C89" w:rsidR="007F21E7" w:rsidRPr="00865409" w:rsidRDefault="007F21E7" w:rsidP="007F21E7">
      <w:pPr>
        <w:suppressAutoHyphens/>
      </w:pPr>
      <w:r>
        <w:t>Text – co učitel sleduje, k čemu žáky vede</w:t>
      </w:r>
      <w:r w:rsidR="1A958DCF">
        <w:t>:</w:t>
      </w:r>
    </w:p>
    <w:p w14:paraId="7A8D17C6" w14:textId="39BA7E2D" w:rsidR="007F21E7" w:rsidRDefault="38D3D881" w:rsidP="1BCE0599">
      <w:pPr>
        <w:suppressAutoHyphens/>
      </w:pPr>
      <w:r>
        <w:t xml:space="preserve">dovednost </w:t>
      </w:r>
      <w:r w:rsidR="007F21E7">
        <w:t>vytv</w:t>
      </w:r>
      <w:r w:rsidR="580910AA">
        <w:t>o</w:t>
      </w:r>
      <w:r w:rsidR="007F21E7">
        <w:t>ř</w:t>
      </w:r>
      <w:r w:rsidR="580910AA">
        <w:t>i</w:t>
      </w:r>
      <w:r w:rsidR="007F21E7">
        <w:t>t domněnk</w:t>
      </w:r>
      <w:r w:rsidR="7E8B573E">
        <w:t>u</w:t>
      </w:r>
      <w:r w:rsidR="007F21E7">
        <w:t xml:space="preserve"> o funkci </w:t>
      </w:r>
      <w:r w:rsidR="14E7264B">
        <w:t xml:space="preserve">a významu </w:t>
      </w:r>
      <w:r w:rsidR="7AC4567A">
        <w:t xml:space="preserve">vybraných </w:t>
      </w:r>
      <w:r w:rsidR="14E7264B">
        <w:t>objektů</w:t>
      </w:r>
      <w:r w:rsidR="7A29F3EE">
        <w:t xml:space="preserve"> s uměleckou/památkovou hodnotou</w:t>
      </w:r>
      <w:r w:rsidR="5DF00C28">
        <w:t>;</w:t>
      </w:r>
      <w:r w:rsidR="7A29F3EE">
        <w:t xml:space="preserve"> </w:t>
      </w:r>
    </w:p>
    <w:p w14:paraId="185548E5" w14:textId="7D97919D" w:rsidR="007F21E7" w:rsidRDefault="7A29F3EE" w:rsidP="00803A5B">
      <w:pPr>
        <w:suppressAutoHyphens/>
      </w:pPr>
      <w:r>
        <w:t xml:space="preserve">dovednost </w:t>
      </w:r>
      <w:r w:rsidR="007F21E7">
        <w:t>zařadit vybran</w:t>
      </w:r>
      <w:r w:rsidR="59DA472F">
        <w:t xml:space="preserve">á místa </w:t>
      </w:r>
      <w:r w:rsidR="007F21E7">
        <w:t>do uměleckých slohů a na časové ose</w:t>
      </w:r>
      <w:r w:rsidR="26286D7E">
        <w:t>;</w:t>
      </w:r>
    </w:p>
    <w:p w14:paraId="1354B001" w14:textId="1A8FE34A" w:rsidR="007323F4" w:rsidRDefault="31C144AC" w:rsidP="00803A5B">
      <w:pPr>
        <w:suppressAutoHyphens/>
      </w:pPr>
      <w:r>
        <w:t xml:space="preserve">schopnost </w:t>
      </w:r>
      <w:r w:rsidR="007F21E7">
        <w:t>ověřit své domněnky ve spolupráci s odborníkem z kulturní instituce, konzultovat s ním svůj postup</w:t>
      </w:r>
      <w:r w:rsidR="0DCAF328">
        <w:t xml:space="preserve"> a finalizovat svůj výstup</w:t>
      </w:r>
      <w:r w:rsidR="007F21E7">
        <w:t xml:space="preserve"> </w:t>
      </w:r>
      <w:r w:rsidR="7DAFBE31">
        <w:t>na základě prohloubení svých znalostí</w:t>
      </w:r>
      <w:r w:rsidR="480B1F4D">
        <w:t>.</w:t>
      </w:r>
    </w:p>
    <w:p w14:paraId="69385CA9" w14:textId="77777777" w:rsidR="00C96978" w:rsidRDefault="00C96978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AFA3A42" w14:textId="32D5EC2C" w:rsidR="00CA1E33" w:rsidRDefault="007F21E7" w:rsidP="00803A5B">
      <w:pPr>
        <w:suppressAutoHyphens/>
      </w:pPr>
      <w:r>
        <w:t>Kolektiv autorů. Cesta rytíře Hroznaty – průvodce klášterem.</w:t>
      </w:r>
      <w:r w:rsidR="12B2476B">
        <w:t xml:space="preserve"> </w:t>
      </w:r>
      <w:r>
        <w:t>Gymnázium Přírodní škola</w:t>
      </w:r>
      <w:r w:rsidR="2EB4DD86">
        <w:t>,</w:t>
      </w:r>
      <w:r>
        <w:t xml:space="preserve"> 2017. Průvodce i s řešením </w:t>
      </w:r>
      <w:hyperlink r:id="rId17">
        <w:r w:rsidRPr="0528F6B8">
          <w:rPr>
            <w:rStyle w:val="Hypertextovodkaz"/>
            <w:rFonts w:cs="Arial"/>
          </w:rPr>
          <w:t>dostupný v archivu projektu</w:t>
        </w:r>
      </w:hyperlink>
      <w:r>
        <w:t xml:space="preserve"> v záložce Klášter Teplá: naučná hra pro dospělé a děti s modelem kostela a konventu. </w:t>
      </w:r>
    </w:p>
    <w:p w14:paraId="37A9E0BD" w14:textId="2144E65F" w:rsidR="00CA1E33" w:rsidRDefault="00CA1E33" w:rsidP="1BCE0599">
      <w:pPr>
        <w:widowControl/>
        <w:suppressAutoHyphens/>
        <w:autoSpaceDE/>
        <w:autoSpaceDN/>
        <w:spacing w:before="0" w:line="240" w:lineRule="auto"/>
      </w:pPr>
    </w:p>
    <w:bookmarkEnd w:id="0"/>
    <w:p w14:paraId="11C1B89A" w14:textId="1BE67248" w:rsidR="5BC154B4" w:rsidRDefault="5BC154B4" w:rsidP="5BC154B4">
      <w:pPr>
        <w:rPr>
          <w:b/>
          <w:bCs/>
        </w:rPr>
      </w:pPr>
    </w:p>
    <w:p w14:paraId="51AFE5FF" w14:textId="59988561" w:rsidR="5BC154B4" w:rsidRDefault="5BC154B4" w:rsidP="5BC154B4">
      <w:pPr>
        <w:rPr>
          <w:b/>
          <w:bCs/>
        </w:rPr>
      </w:pPr>
    </w:p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2996" w14:textId="77777777" w:rsidR="00B739BE" w:rsidRPr="007440FE" w:rsidRDefault="00B739BE" w:rsidP="005D0C42">
      <w:r w:rsidRPr="007440FE">
        <w:separator/>
      </w:r>
    </w:p>
  </w:endnote>
  <w:endnote w:type="continuationSeparator" w:id="0">
    <w:p w14:paraId="301579A7" w14:textId="77777777" w:rsidR="00B739BE" w:rsidRPr="007440FE" w:rsidRDefault="00B739BE" w:rsidP="005D0C42">
      <w:r w:rsidRPr="007440FE">
        <w:continuationSeparator/>
      </w:r>
    </w:p>
  </w:endnote>
  <w:endnote w:type="continuationNotice" w:id="1">
    <w:p w14:paraId="77BE6021" w14:textId="77777777" w:rsidR="00B739BE" w:rsidRDefault="00B739B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0D2764" w:rsidRPr="007440FE" w:rsidRDefault="000D2764" w:rsidP="005D0C42">
    <w:pPr>
      <w:pStyle w:val="Zpat"/>
    </w:pPr>
    <w:r w:rsidRPr="007440FE">
      <w:rPr>
        <w:sz w:val="16"/>
      </w:rPr>
      <w:t xml:space="preserve"> </w:t>
    </w:r>
    <w:r w:rsidRPr="007440FE">
      <w:rPr>
        <w:sz w:val="16"/>
      </w:rPr>
      <w:tab/>
    </w:r>
    <w:r w:rsidRPr="007440FE">
      <w:fldChar w:fldCharType="begin"/>
    </w:r>
    <w:r w:rsidRPr="007440FE">
      <w:instrText>PAGE</w:instrText>
    </w:r>
    <w:r w:rsidRPr="007440FE">
      <w:fldChar w:fldCharType="separate"/>
    </w:r>
    <w:r w:rsidRPr="007440FE">
      <w:t>2</w:t>
    </w:r>
    <w:r w:rsidRPr="007440FE">
      <w:fldChar w:fldCharType="end"/>
    </w:r>
    <w:r w:rsidRPr="007440FE">
      <w:t>/</w:t>
    </w:r>
    <w:r w:rsidRPr="007440FE">
      <w:fldChar w:fldCharType="begin"/>
    </w:r>
    <w:r w:rsidRPr="007440FE">
      <w:instrText>NUMPAGES</w:instrText>
    </w:r>
    <w:r w:rsidRPr="007440FE">
      <w:fldChar w:fldCharType="separate"/>
    </w:r>
    <w:r w:rsidRPr="007440FE">
      <w:t>2</w:t>
    </w:r>
    <w:r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2764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000D2764" w:rsidRPr="007440FE" w:rsidRDefault="000D2764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000D2764" w:rsidRPr="007440FE" w:rsidRDefault="000D2764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000D2764" w:rsidRPr="007440FE" w:rsidRDefault="000D2764" w:rsidP="005D0C42">
          <w:pPr>
            <w:pStyle w:val="Zhlav"/>
          </w:pPr>
        </w:p>
      </w:tc>
    </w:tr>
  </w:tbl>
  <w:p w14:paraId="03653276" w14:textId="260DC75D" w:rsidR="000D2764" w:rsidRPr="007440FE" w:rsidRDefault="000D2764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CE02" w14:textId="77777777" w:rsidR="00B739BE" w:rsidRPr="007440FE" w:rsidRDefault="00B739BE" w:rsidP="005D0C42">
      <w:r w:rsidRPr="007440FE">
        <w:separator/>
      </w:r>
    </w:p>
  </w:footnote>
  <w:footnote w:type="continuationSeparator" w:id="0">
    <w:p w14:paraId="10331CAD" w14:textId="77777777" w:rsidR="00B739BE" w:rsidRPr="007440FE" w:rsidRDefault="00B739BE" w:rsidP="005D0C42">
      <w:r w:rsidRPr="007440FE">
        <w:continuationSeparator/>
      </w:r>
    </w:p>
  </w:footnote>
  <w:footnote w:type="continuationNotice" w:id="1">
    <w:p w14:paraId="0ECD79E0" w14:textId="77777777" w:rsidR="00B739BE" w:rsidRDefault="00B739B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000D2764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000D2764" w:rsidRPr="007440FE" w:rsidRDefault="000D2764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000D2764" w:rsidRPr="007440FE" w:rsidRDefault="000D2764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0D2764" w:rsidRDefault="000D2764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 xml:space="preserve">V </w:t>
          </w:r>
        </w:p>
        <w:p w14:paraId="6FB0D22B" w14:textId="5E40309B" w:rsidR="000D2764" w:rsidRPr="00A74045" w:rsidRDefault="000D2764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000D2764" w:rsidRDefault="000D2764" w:rsidP="005D0C42">
    <w:pPr>
      <w:pStyle w:val="Zhlav"/>
    </w:pPr>
  </w:p>
  <w:p w14:paraId="38A9C2F4" w14:textId="77777777" w:rsidR="000D2764" w:rsidRPr="007440FE" w:rsidRDefault="000D2764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0D2764" w:rsidRPr="00C704E3" w:rsidRDefault="000D2764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A3571">
      <w:rPr>
        <w:i/>
        <w:iCs/>
        <w:sz w:val="16"/>
        <w:szCs w:val="14"/>
      </w:rPr>
      <w:t>Ilustrativní úloha k</w:t>
    </w:r>
    <w:r>
      <w:rPr>
        <w:i/>
        <w:iCs/>
        <w:sz w:val="16"/>
        <w:szCs w:val="14"/>
      </w:rPr>
      <w:t>e vzdělávacímu</w:t>
    </w:r>
    <w:r w:rsidRPr="00FA3571">
      <w:rPr>
        <w:i/>
        <w:iCs/>
        <w:sz w:val="16"/>
        <w:szCs w:val="14"/>
      </w:rPr>
      <w:t> obsahu 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9DE2E"/>
    <w:multiLevelType w:val="hybridMultilevel"/>
    <w:tmpl w:val="55249ED8"/>
    <w:lvl w:ilvl="0" w:tplc="40B83C3C">
      <w:start w:val="1"/>
      <w:numFmt w:val="decimal"/>
      <w:lvlText w:val="%1)"/>
      <w:lvlJc w:val="left"/>
      <w:pPr>
        <w:ind w:left="720" w:hanging="360"/>
      </w:pPr>
    </w:lvl>
    <w:lvl w:ilvl="1" w:tplc="39363F44">
      <w:start w:val="1"/>
      <w:numFmt w:val="lowerLetter"/>
      <w:lvlText w:val="%2."/>
      <w:lvlJc w:val="left"/>
      <w:pPr>
        <w:ind w:left="1440" w:hanging="360"/>
      </w:pPr>
    </w:lvl>
    <w:lvl w:ilvl="2" w:tplc="9E2097D8">
      <w:start w:val="1"/>
      <w:numFmt w:val="lowerRoman"/>
      <w:lvlText w:val="%3."/>
      <w:lvlJc w:val="right"/>
      <w:pPr>
        <w:ind w:left="2160" w:hanging="180"/>
      </w:pPr>
    </w:lvl>
    <w:lvl w:ilvl="3" w:tplc="D820C4F4">
      <w:start w:val="1"/>
      <w:numFmt w:val="decimal"/>
      <w:lvlText w:val="%4."/>
      <w:lvlJc w:val="left"/>
      <w:pPr>
        <w:ind w:left="2880" w:hanging="360"/>
      </w:pPr>
    </w:lvl>
    <w:lvl w:ilvl="4" w:tplc="54E672EC">
      <w:start w:val="1"/>
      <w:numFmt w:val="lowerLetter"/>
      <w:lvlText w:val="%5."/>
      <w:lvlJc w:val="left"/>
      <w:pPr>
        <w:ind w:left="3600" w:hanging="360"/>
      </w:pPr>
    </w:lvl>
    <w:lvl w:ilvl="5" w:tplc="56B868A4">
      <w:start w:val="1"/>
      <w:numFmt w:val="lowerRoman"/>
      <w:lvlText w:val="%6."/>
      <w:lvlJc w:val="right"/>
      <w:pPr>
        <w:ind w:left="4320" w:hanging="180"/>
      </w:pPr>
    </w:lvl>
    <w:lvl w:ilvl="6" w:tplc="B94AF6FE">
      <w:start w:val="1"/>
      <w:numFmt w:val="decimal"/>
      <w:lvlText w:val="%7."/>
      <w:lvlJc w:val="left"/>
      <w:pPr>
        <w:ind w:left="5040" w:hanging="360"/>
      </w:pPr>
    </w:lvl>
    <w:lvl w:ilvl="7" w:tplc="25989C48">
      <w:start w:val="1"/>
      <w:numFmt w:val="lowerLetter"/>
      <w:lvlText w:val="%8."/>
      <w:lvlJc w:val="left"/>
      <w:pPr>
        <w:ind w:left="5760" w:hanging="360"/>
      </w:pPr>
    </w:lvl>
    <w:lvl w:ilvl="8" w:tplc="EEBC65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A43CB"/>
    <w:multiLevelType w:val="hybridMultilevel"/>
    <w:tmpl w:val="68E6C858"/>
    <w:lvl w:ilvl="0" w:tplc="80D87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1914D6"/>
    <w:multiLevelType w:val="hybridMultilevel"/>
    <w:tmpl w:val="57D60664"/>
    <w:lvl w:ilvl="0" w:tplc="F968D75A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100117">
    <w:abstractNumId w:val="6"/>
  </w:num>
  <w:num w:numId="2" w16cid:durableId="1248806777">
    <w:abstractNumId w:val="3"/>
  </w:num>
  <w:num w:numId="3" w16cid:durableId="612055940">
    <w:abstractNumId w:val="19"/>
  </w:num>
  <w:num w:numId="4" w16cid:durableId="533276199">
    <w:abstractNumId w:val="13"/>
  </w:num>
  <w:num w:numId="5" w16cid:durableId="133958873">
    <w:abstractNumId w:val="4"/>
  </w:num>
  <w:num w:numId="6" w16cid:durableId="1619796014">
    <w:abstractNumId w:val="16"/>
  </w:num>
  <w:num w:numId="7" w16cid:durableId="1389647904">
    <w:abstractNumId w:val="15"/>
  </w:num>
  <w:num w:numId="8" w16cid:durableId="853231034">
    <w:abstractNumId w:val="9"/>
  </w:num>
  <w:num w:numId="9" w16cid:durableId="804351398">
    <w:abstractNumId w:val="17"/>
  </w:num>
  <w:num w:numId="10" w16cid:durableId="584270300">
    <w:abstractNumId w:val="18"/>
  </w:num>
  <w:num w:numId="11" w16cid:durableId="2052268681">
    <w:abstractNumId w:val="7"/>
  </w:num>
  <w:num w:numId="12" w16cid:durableId="944654382">
    <w:abstractNumId w:val="2"/>
  </w:num>
  <w:num w:numId="13" w16cid:durableId="864487888">
    <w:abstractNumId w:val="20"/>
  </w:num>
  <w:num w:numId="14" w16cid:durableId="863978885">
    <w:abstractNumId w:val="11"/>
  </w:num>
  <w:num w:numId="15" w16cid:durableId="1117413787">
    <w:abstractNumId w:val="1"/>
  </w:num>
  <w:num w:numId="16" w16cid:durableId="2094010886">
    <w:abstractNumId w:val="12"/>
  </w:num>
  <w:num w:numId="17" w16cid:durableId="10306596">
    <w:abstractNumId w:val="10"/>
  </w:num>
  <w:num w:numId="18" w16cid:durableId="1816533379">
    <w:abstractNumId w:val="5"/>
  </w:num>
  <w:num w:numId="19" w16cid:durableId="1881164802">
    <w:abstractNumId w:val="0"/>
  </w:num>
  <w:num w:numId="20" w16cid:durableId="1725180562">
    <w:abstractNumId w:val="14"/>
  </w:num>
  <w:num w:numId="21" w16cid:durableId="304745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2A3D"/>
    <w:rsid w:val="000A4731"/>
    <w:rsid w:val="000C1BC9"/>
    <w:rsid w:val="000D2764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1A6D"/>
    <w:rsid w:val="00183118"/>
    <w:rsid w:val="00184C07"/>
    <w:rsid w:val="00193762"/>
    <w:rsid w:val="00196136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05C00"/>
    <w:rsid w:val="00210865"/>
    <w:rsid w:val="002118E6"/>
    <w:rsid w:val="0022176C"/>
    <w:rsid w:val="00222477"/>
    <w:rsid w:val="00223485"/>
    <w:rsid w:val="002250DF"/>
    <w:rsid w:val="00233BB5"/>
    <w:rsid w:val="00262432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229C"/>
    <w:rsid w:val="00327106"/>
    <w:rsid w:val="00335BCC"/>
    <w:rsid w:val="0035432B"/>
    <w:rsid w:val="003638ED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2334"/>
    <w:rsid w:val="004D6E6F"/>
    <w:rsid w:val="00503883"/>
    <w:rsid w:val="00511212"/>
    <w:rsid w:val="0051197E"/>
    <w:rsid w:val="005136A5"/>
    <w:rsid w:val="00520B34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4635E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66257"/>
    <w:rsid w:val="00773A43"/>
    <w:rsid w:val="007A08A4"/>
    <w:rsid w:val="007A4EE7"/>
    <w:rsid w:val="007B2744"/>
    <w:rsid w:val="007E2AF9"/>
    <w:rsid w:val="007E4085"/>
    <w:rsid w:val="007F21E7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87D01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0752"/>
    <w:rsid w:val="0099388D"/>
    <w:rsid w:val="009964EC"/>
    <w:rsid w:val="009A2F8C"/>
    <w:rsid w:val="009B4BFA"/>
    <w:rsid w:val="009B58F7"/>
    <w:rsid w:val="009C4D5C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64A52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39BE"/>
    <w:rsid w:val="00B75903"/>
    <w:rsid w:val="00B93D5B"/>
    <w:rsid w:val="00BB4E9F"/>
    <w:rsid w:val="00BC4D50"/>
    <w:rsid w:val="00C020E2"/>
    <w:rsid w:val="00C0395E"/>
    <w:rsid w:val="00C0649D"/>
    <w:rsid w:val="00C06ACC"/>
    <w:rsid w:val="00C106F1"/>
    <w:rsid w:val="00C21A87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96978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0446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22E3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1FBF04D"/>
    <w:rsid w:val="022CF66F"/>
    <w:rsid w:val="0398CEFB"/>
    <w:rsid w:val="04453BB1"/>
    <w:rsid w:val="04B1B546"/>
    <w:rsid w:val="04E1EE0F"/>
    <w:rsid w:val="0528F6B8"/>
    <w:rsid w:val="05E2F754"/>
    <w:rsid w:val="06426680"/>
    <w:rsid w:val="07B1BD33"/>
    <w:rsid w:val="089E1610"/>
    <w:rsid w:val="09BCF8C0"/>
    <w:rsid w:val="09DA4FCB"/>
    <w:rsid w:val="0A4D1A26"/>
    <w:rsid w:val="0B5D9FEC"/>
    <w:rsid w:val="0B93A8CD"/>
    <w:rsid w:val="0BD3651E"/>
    <w:rsid w:val="0C6351F6"/>
    <w:rsid w:val="0CB12C5F"/>
    <w:rsid w:val="0CF371E5"/>
    <w:rsid w:val="0D591F7D"/>
    <w:rsid w:val="0D820AD7"/>
    <w:rsid w:val="0D9EA034"/>
    <w:rsid w:val="0DCAF328"/>
    <w:rsid w:val="0E155241"/>
    <w:rsid w:val="0F46B764"/>
    <w:rsid w:val="1041F137"/>
    <w:rsid w:val="1045A42E"/>
    <w:rsid w:val="1054A3B9"/>
    <w:rsid w:val="11EE2273"/>
    <w:rsid w:val="12B2476B"/>
    <w:rsid w:val="12E34DA5"/>
    <w:rsid w:val="14837CAC"/>
    <w:rsid w:val="14E7264B"/>
    <w:rsid w:val="158CCB03"/>
    <w:rsid w:val="1632FD50"/>
    <w:rsid w:val="16E448D8"/>
    <w:rsid w:val="1738F10D"/>
    <w:rsid w:val="1765E742"/>
    <w:rsid w:val="17B7C957"/>
    <w:rsid w:val="1823BB54"/>
    <w:rsid w:val="18719C9A"/>
    <w:rsid w:val="1A0FA6A1"/>
    <w:rsid w:val="1A958DCF"/>
    <w:rsid w:val="1B4DA883"/>
    <w:rsid w:val="1B7C37A8"/>
    <w:rsid w:val="1B82EB2A"/>
    <w:rsid w:val="1BB46234"/>
    <w:rsid w:val="1BCE0599"/>
    <w:rsid w:val="1C9317E2"/>
    <w:rsid w:val="1D9DBD79"/>
    <w:rsid w:val="1E368E5A"/>
    <w:rsid w:val="1E57D543"/>
    <w:rsid w:val="1EF14950"/>
    <w:rsid w:val="1FB845D3"/>
    <w:rsid w:val="1FD41EED"/>
    <w:rsid w:val="210B66A0"/>
    <w:rsid w:val="2242BA72"/>
    <w:rsid w:val="2406FDC5"/>
    <w:rsid w:val="2437B965"/>
    <w:rsid w:val="2523E241"/>
    <w:rsid w:val="253C4E9C"/>
    <w:rsid w:val="2548C6F4"/>
    <w:rsid w:val="25CA43A3"/>
    <w:rsid w:val="260D5896"/>
    <w:rsid w:val="26286D7E"/>
    <w:rsid w:val="267154AC"/>
    <w:rsid w:val="284361EE"/>
    <w:rsid w:val="284C5F27"/>
    <w:rsid w:val="28892A8B"/>
    <w:rsid w:val="28BFBDB3"/>
    <w:rsid w:val="28D0AD7B"/>
    <w:rsid w:val="2A5857C1"/>
    <w:rsid w:val="2B137D40"/>
    <w:rsid w:val="2B8FC627"/>
    <w:rsid w:val="2BF2F56C"/>
    <w:rsid w:val="2C2049D0"/>
    <w:rsid w:val="2C4894C6"/>
    <w:rsid w:val="2EB4DD86"/>
    <w:rsid w:val="2F06F5F6"/>
    <w:rsid w:val="2F2AC5B9"/>
    <w:rsid w:val="2F9F6F7D"/>
    <w:rsid w:val="30832DAE"/>
    <w:rsid w:val="31C144AC"/>
    <w:rsid w:val="32C6DEE7"/>
    <w:rsid w:val="331E6B30"/>
    <w:rsid w:val="33662D32"/>
    <w:rsid w:val="33CC48E2"/>
    <w:rsid w:val="344DCBC4"/>
    <w:rsid w:val="34CBAEC0"/>
    <w:rsid w:val="34FA6848"/>
    <w:rsid w:val="358EACF8"/>
    <w:rsid w:val="364A6F4F"/>
    <w:rsid w:val="367C5115"/>
    <w:rsid w:val="368F9C5B"/>
    <w:rsid w:val="375226AD"/>
    <w:rsid w:val="38D3D881"/>
    <w:rsid w:val="393F02DD"/>
    <w:rsid w:val="39D32D5D"/>
    <w:rsid w:val="39F812F7"/>
    <w:rsid w:val="3B23EFAF"/>
    <w:rsid w:val="3BC7CC20"/>
    <w:rsid w:val="3C496F21"/>
    <w:rsid w:val="3CEA008D"/>
    <w:rsid w:val="3CF81E5B"/>
    <w:rsid w:val="3F7FB41C"/>
    <w:rsid w:val="3FDA3449"/>
    <w:rsid w:val="40C8ACBC"/>
    <w:rsid w:val="42651A44"/>
    <w:rsid w:val="42A669C6"/>
    <w:rsid w:val="43EE1894"/>
    <w:rsid w:val="44308507"/>
    <w:rsid w:val="44BB24E0"/>
    <w:rsid w:val="44C7F8D3"/>
    <w:rsid w:val="45362B8C"/>
    <w:rsid w:val="45A5EC20"/>
    <w:rsid w:val="46CCE0DD"/>
    <w:rsid w:val="47AF3AC9"/>
    <w:rsid w:val="480B1F4D"/>
    <w:rsid w:val="499F8144"/>
    <w:rsid w:val="49F05DE3"/>
    <w:rsid w:val="4A23F8D3"/>
    <w:rsid w:val="4A36E240"/>
    <w:rsid w:val="4A5667B4"/>
    <w:rsid w:val="4AC8D419"/>
    <w:rsid w:val="4B1D3CED"/>
    <w:rsid w:val="4BA2D6F0"/>
    <w:rsid w:val="4DB03C22"/>
    <w:rsid w:val="4E6B51B0"/>
    <w:rsid w:val="50AD56EB"/>
    <w:rsid w:val="5131D611"/>
    <w:rsid w:val="51A1E97F"/>
    <w:rsid w:val="5256FBDA"/>
    <w:rsid w:val="525FCEC1"/>
    <w:rsid w:val="5301A9AB"/>
    <w:rsid w:val="538DD4E0"/>
    <w:rsid w:val="53BF25C7"/>
    <w:rsid w:val="53C173EC"/>
    <w:rsid w:val="53D9567C"/>
    <w:rsid w:val="54152BEE"/>
    <w:rsid w:val="54D26C2B"/>
    <w:rsid w:val="55DA188C"/>
    <w:rsid w:val="571884A8"/>
    <w:rsid w:val="580910AA"/>
    <w:rsid w:val="58EB1305"/>
    <w:rsid w:val="58F07364"/>
    <w:rsid w:val="59593B9A"/>
    <w:rsid w:val="59DA472F"/>
    <w:rsid w:val="5A5CAD67"/>
    <w:rsid w:val="5A96A4B4"/>
    <w:rsid w:val="5BC154B4"/>
    <w:rsid w:val="5CCFDB0C"/>
    <w:rsid w:val="5D196897"/>
    <w:rsid w:val="5D87B5FE"/>
    <w:rsid w:val="5DF00C28"/>
    <w:rsid w:val="5E7B9052"/>
    <w:rsid w:val="5F4FFC40"/>
    <w:rsid w:val="5FFF5BF8"/>
    <w:rsid w:val="60414DDB"/>
    <w:rsid w:val="60C8229F"/>
    <w:rsid w:val="610BF6F1"/>
    <w:rsid w:val="612FE196"/>
    <w:rsid w:val="617E11B5"/>
    <w:rsid w:val="63BB008E"/>
    <w:rsid w:val="63BF9FAF"/>
    <w:rsid w:val="643493B5"/>
    <w:rsid w:val="64A6C8B9"/>
    <w:rsid w:val="64E8E0C3"/>
    <w:rsid w:val="660225CF"/>
    <w:rsid w:val="6605D86F"/>
    <w:rsid w:val="67261322"/>
    <w:rsid w:val="67B35EBF"/>
    <w:rsid w:val="67B9544D"/>
    <w:rsid w:val="67C34B24"/>
    <w:rsid w:val="68309FEB"/>
    <w:rsid w:val="68B528CE"/>
    <w:rsid w:val="69DC3360"/>
    <w:rsid w:val="6B43551D"/>
    <w:rsid w:val="6B883BDF"/>
    <w:rsid w:val="6BFC8FF1"/>
    <w:rsid w:val="6C8941FB"/>
    <w:rsid w:val="6D975A86"/>
    <w:rsid w:val="6DC3DA2D"/>
    <w:rsid w:val="6DC9EC7C"/>
    <w:rsid w:val="6E8EAFCB"/>
    <w:rsid w:val="6E93A7E2"/>
    <w:rsid w:val="6F65D2BF"/>
    <w:rsid w:val="6F774305"/>
    <w:rsid w:val="70872618"/>
    <w:rsid w:val="709B3179"/>
    <w:rsid w:val="70BC3983"/>
    <w:rsid w:val="71E49E7C"/>
    <w:rsid w:val="71F1CC53"/>
    <w:rsid w:val="71FA66CC"/>
    <w:rsid w:val="726E10B0"/>
    <w:rsid w:val="72902752"/>
    <w:rsid w:val="729B8803"/>
    <w:rsid w:val="746DBC44"/>
    <w:rsid w:val="7494C849"/>
    <w:rsid w:val="75A7171A"/>
    <w:rsid w:val="75E0C8C0"/>
    <w:rsid w:val="769DF233"/>
    <w:rsid w:val="77C95920"/>
    <w:rsid w:val="78024DAD"/>
    <w:rsid w:val="790831FE"/>
    <w:rsid w:val="794A9315"/>
    <w:rsid w:val="79D5B7B9"/>
    <w:rsid w:val="7A29F3EE"/>
    <w:rsid w:val="7A910DB2"/>
    <w:rsid w:val="7AB3C6BB"/>
    <w:rsid w:val="7AC4567A"/>
    <w:rsid w:val="7B274845"/>
    <w:rsid w:val="7B813580"/>
    <w:rsid w:val="7B967F7E"/>
    <w:rsid w:val="7BA58F61"/>
    <w:rsid w:val="7D1CFAAE"/>
    <w:rsid w:val="7D380CBA"/>
    <w:rsid w:val="7DA8EDDF"/>
    <w:rsid w:val="7DAFBE31"/>
    <w:rsid w:val="7E0D1450"/>
    <w:rsid w:val="7E673A62"/>
    <w:rsid w:val="7E8B573E"/>
    <w:rsid w:val="7F26D430"/>
    <w:rsid w:val="7FC1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ormaltextrun">
    <w:name w:val="normaltextrun"/>
    <w:basedOn w:val="Standardnpsmoodstavce"/>
    <w:rsid w:val="00205C00"/>
  </w:style>
  <w:style w:type="character" w:customStyle="1" w:styleId="eop">
    <w:name w:val="eop"/>
    <w:basedOn w:val="Standardnpsmoodstavce"/>
    <w:rsid w:val="00205C00"/>
  </w:style>
  <w:style w:type="character" w:styleId="Sledovanodkaz">
    <w:name w:val="FollowedHyperlink"/>
    <w:basedOn w:val="Standardnpsmoodstavce"/>
    <w:rsid w:val="00C96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Kl%C3%A1%C5%A1ter_(Tepl%C3%A1)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klastertepla.cz/klaster/historie-klastera.html" TargetMode="External"/><Relationship Id="rId17" Type="http://schemas.openxmlformats.org/officeDocument/2006/relationships/hyperlink" Target="http://archiv.prirodniskola.cz/expedice/tepelsko2017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lastertepla.cz/hroznatova-akademie/hroznatova-akademie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letecka?q=kl%C3%A1%C5%A1ter%20tepl%C3%A1&amp;source=base&amp;id=1702464&amp;ds=2&amp;x=12.8771730&amp;y=49.9658444&amp;z=18&amp;ovl=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jsmenpi.sharepoint.com/sites/K_PS-pro-revize-RVP-ZV-10_lovkaspolenost/_layouts/15/doc.aspx?sourcedoc=%7b52f58346-3e95-4df1-8141-033c3ba956d9%7d&amp;action=ed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udyznudy.cz/aktuality/klaster-v-teple-se-po-letech-chatrani-dockal-rozs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977F-A071-4366-AC12-3220A5F3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DBFA3-79EE-4B55-A374-C917592F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0</TotalTime>
  <Pages>1</Pages>
  <Words>1067</Words>
  <Characters>6296</Characters>
  <Application>Microsoft Office Word</Application>
  <DocSecurity>0</DocSecurity>
  <Lines>52</Lines>
  <Paragraphs>14</Paragraphs>
  <ScaleCrop>false</ScaleCrop>
  <Company>NUOV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17</cp:revision>
  <cp:lastPrinted>2025-08-13T11:46:00Z</cp:lastPrinted>
  <dcterms:created xsi:type="dcterms:W3CDTF">2025-05-15T15:56:00Z</dcterms:created>
  <dcterms:modified xsi:type="dcterms:W3CDTF">2025-08-13T11:46:00Z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