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55A2" w14:textId="771C30DC" w:rsidR="00A5076D" w:rsidRDefault="00A5076D" w:rsidP="00A5076D">
      <w:pPr>
        <w:pStyle w:val="Normlnweb"/>
        <w:rPr>
          <w:color w:val="000000"/>
        </w:rPr>
      </w:pPr>
      <w:r>
        <w:rPr>
          <w:color w:val="000000"/>
        </w:rPr>
        <w:t xml:space="preserve">A: </w:t>
      </w:r>
      <w:proofErr w:type="gramStart"/>
      <w:r>
        <w:rPr>
          <w:color w:val="000000"/>
        </w:rPr>
        <w:t>Určí</w:t>
      </w:r>
      <w:proofErr w:type="gramEnd"/>
      <w:r>
        <w:rPr>
          <w:color w:val="000000"/>
        </w:rPr>
        <w:t xml:space="preserve"> a vyjádří běžné jednotkové (kmenové) zlomky (tj. 1/2; 1/3; 1/4) jako ekvivalentní zlomky reprezentované jako předměty nebo obrázky (např. 1/3 = __/6, když je úkol podpořen obrázky; 1/2 = 3/__). </w:t>
      </w:r>
    </w:p>
    <w:p w14:paraId="29352176" w14:textId="77777777" w:rsidR="00A5076D" w:rsidRDefault="00A5076D" w:rsidP="00A5076D">
      <w:pPr>
        <w:pStyle w:val="Normlnweb"/>
        <w:rPr>
          <w:color w:val="000000"/>
        </w:rPr>
      </w:pPr>
      <w:r>
        <w:rPr>
          <w:color w:val="000000"/>
        </w:rPr>
        <w:t>B: Porovná a uspořádá jednotkové (kmenové) zlomky (např. 1/4; 1/3; 1/2) </w:t>
      </w:r>
    </w:p>
    <w:p w14:paraId="76517E36" w14:textId="77777777" w:rsidR="00A5076D" w:rsidRDefault="00A5076D" w:rsidP="00A5076D">
      <w:pPr>
        <w:pStyle w:val="Normlnweb"/>
        <w:rPr>
          <w:color w:val="000000"/>
        </w:rPr>
      </w:pPr>
      <w:r>
        <w:rPr>
          <w:color w:val="000000"/>
        </w:rPr>
        <w:t>C: Sečte a odečte pravé zlomky (čitatel menší než jmenovatel) se stejným jmenovatelem (např. 2/3 + 1/3; 3/</w:t>
      </w:r>
      <w:proofErr w:type="gramStart"/>
      <w:r>
        <w:rPr>
          <w:color w:val="000000"/>
        </w:rPr>
        <w:t>5 - 1</w:t>
      </w:r>
      <w:proofErr w:type="gramEnd"/>
      <w:r>
        <w:rPr>
          <w:color w:val="000000"/>
        </w:rPr>
        <w:t>/5). </w:t>
      </w:r>
    </w:p>
    <w:p w14:paraId="2F63CF5C" w14:textId="77777777" w:rsidR="00A5076D" w:rsidRDefault="00A5076D" w:rsidP="00A5076D">
      <w:pPr>
        <w:pStyle w:val="Normlnweb"/>
        <w:rPr>
          <w:color w:val="000000"/>
        </w:rPr>
      </w:pPr>
      <w:r>
        <w:rPr>
          <w:color w:val="000000"/>
        </w:rPr>
        <w:t xml:space="preserve">D: </w:t>
      </w:r>
      <w:proofErr w:type="gramStart"/>
      <w:r>
        <w:rPr>
          <w:color w:val="000000"/>
        </w:rPr>
        <w:t>Řeší</w:t>
      </w:r>
      <w:proofErr w:type="gramEnd"/>
      <w:r>
        <w:rPr>
          <w:color w:val="000000"/>
        </w:rPr>
        <w:t xml:space="preserve"> reálné problémy zahrnující sčítání a odčítání pravých zlomků se stejným jmenovatelem (např. “Paole zbyly 2/5 čokoládové tyčinky. Její kamarádce Carole 1/5 stejné čokoládové tyčinky. Dohromady mají jaký zlomek čokoládové tyčinky?”; “Paola snědla 2/5 čokoládové tyčinky o přestávce. Kolik z čokoládové tyčinky zbylo?”). </w:t>
      </w:r>
    </w:p>
    <w:p w14:paraId="658474C0" w14:textId="77777777" w:rsidR="00A5076D" w:rsidRDefault="00A5076D">
      <w:pPr>
        <w:rPr>
          <w:sz w:val="24"/>
          <w:szCs w:val="24"/>
        </w:rPr>
      </w:pPr>
    </w:p>
    <w:sectPr w:rsidR="00A5076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6B"/>
    <w:rsid w:val="004000A2"/>
    <w:rsid w:val="004A646B"/>
    <w:rsid w:val="007D329B"/>
    <w:rsid w:val="00A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2AFDA"/>
  <w15:docId w15:val="{7863D61E-E112-C041-8C5B-617654A6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7D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 Havlínová</cp:lastModifiedBy>
  <cp:revision>2</cp:revision>
  <dcterms:created xsi:type="dcterms:W3CDTF">2023-12-14T19:46:00Z</dcterms:created>
  <dcterms:modified xsi:type="dcterms:W3CDTF">2023-12-14T19:46:00Z</dcterms:modified>
</cp:coreProperties>
</file>