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D4968" w14:textId="77777777" w:rsidR="00364232" w:rsidRPr="00364232" w:rsidRDefault="00CD1AD1" w:rsidP="00332D41">
      <w:pPr>
        <w:spacing w:line="360" w:lineRule="auto"/>
        <w:rPr>
          <w:rFonts w:ascii="Garamond" w:hAnsi="Garamond"/>
          <w:color w:val="000000"/>
          <w:sz w:val="36"/>
          <w:szCs w:val="36"/>
        </w:rPr>
      </w:pPr>
      <w:r w:rsidRPr="00364232">
        <w:rPr>
          <w:rFonts w:ascii="Garamond" w:hAnsi="Garamond"/>
          <w:color w:val="000000"/>
          <w:sz w:val="36"/>
          <w:szCs w:val="36"/>
        </w:rPr>
        <w:t xml:space="preserve">Fridrich, z Boží milosti římský císař volený, vždy rozmnožitel říše, </w:t>
      </w:r>
      <w:r w:rsidR="00296A1A" w:rsidRPr="00364232">
        <w:rPr>
          <w:rFonts w:ascii="Garamond" w:hAnsi="Garamond"/>
          <w:color w:val="000000"/>
          <w:sz w:val="36"/>
          <w:szCs w:val="36"/>
        </w:rPr>
        <w:t>…</w:t>
      </w:r>
      <w:r w:rsidRPr="00364232">
        <w:rPr>
          <w:rFonts w:ascii="Garamond" w:hAnsi="Garamond"/>
          <w:color w:val="000000"/>
          <w:sz w:val="36"/>
          <w:szCs w:val="36"/>
          <w:shd w:val="clear" w:color="auto" w:fill="F8F8FF"/>
        </w:rPr>
        <w:t xml:space="preserve"> </w:t>
      </w:r>
      <w:r w:rsidRPr="00364232">
        <w:rPr>
          <w:rFonts w:ascii="Garamond" w:hAnsi="Garamond"/>
          <w:color w:val="000000"/>
          <w:sz w:val="36"/>
          <w:szCs w:val="36"/>
        </w:rPr>
        <w:t>Poněvadž ozdoba a moc císařská předchází náš stav, že nejen hodnosti ostatních knížat, nýbrž i královská žezla uděluje naše velebnost, pokládáme</w:t>
      </w:r>
      <w:r w:rsidR="00364232" w:rsidRPr="00364232">
        <w:rPr>
          <w:rFonts w:ascii="Garamond" w:hAnsi="Garamond"/>
          <w:color w:val="000000"/>
          <w:sz w:val="36"/>
          <w:szCs w:val="36"/>
        </w:rPr>
        <w:t xml:space="preserve"> za slavnou a velikou věc, že v </w:t>
      </w:r>
      <w:r w:rsidRPr="00364232">
        <w:rPr>
          <w:rFonts w:ascii="Garamond" w:hAnsi="Garamond"/>
          <w:color w:val="000000"/>
          <w:sz w:val="36"/>
          <w:szCs w:val="36"/>
        </w:rPr>
        <w:t>tak velikém dobrodiní naší štědrosti i jiným vzrůstá rozmnožení královské důstojnosti a že tím naše vznešenost netrpí nijako</w:t>
      </w:r>
      <w:r w:rsidR="00364232" w:rsidRPr="00364232">
        <w:rPr>
          <w:rFonts w:ascii="Garamond" w:hAnsi="Garamond"/>
          <w:color w:val="000000"/>
          <w:sz w:val="36"/>
          <w:szCs w:val="36"/>
        </w:rPr>
        <w:t>u újmu. Proto my přihlížejíce k </w:t>
      </w:r>
      <w:r w:rsidRPr="00364232">
        <w:rPr>
          <w:rFonts w:ascii="Garamond" w:hAnsi="Garamond"/>
          <w:color w:val="000000"/>
          <w:sz w:val="36"/>
          <w:szCs w:val="36"/>
        </w:rPr>
        <w:t xml:space="preserve">přeslavným službám oddanosti, které veškerý lid český od dávného času věrně i oddaně prokazoval císařství římskému a že jasný král jejich Otakar od začátku mezi jinými knížaty zvláště před ostatními nás zvolil císařem a při naší volbě ustavičně a užitečně setrval: </w:t>
      </w:r>
      <w:r w:rsidR="00364232" w:rsidRPr="00364232">
        <w:rPr>
          <w:rFonts w:ascii="Garamond" w:hAnsi="Garamond"/>
          <w:color w:val="000000"/>
          <w:sz w:val="36"/>
          <w:szCs w:val="36"/>
        </w:rPr>
        <w:t>/</w:t>
      </w:r>
      <w:r w:rsidRPr="00364232">
        <w:rPr>
          <w:rFonts w:ascii="Garamond" w:hAnsi="Garamond"/>
          <w:color w:val="000000"/>
          <w:sz w:val="36"/>
          <w:szCs w:val="36"/>
        </w:rPr>
        <w:t>…</w:t>
      </w:r>
      <w:r w:rsidR="00364232" w:rsidRPr="00364232">
        <w:rPr>
          <w:rFonts w:ascii="Garamond" w:hAnsi="Garamond"/>
          <w:color w:val="000000"/>
          <w:sz w:val="36"/>
          <w:szCs w:val="36"/>
        </w:rPr>
        <w:t>/</w:t>
      </w:r>
      <w:r w:rsidRPr="00364232">
        <w:rPr>
          <w:rFonts w:ascii="Garamond" w:hAnsi="Garamond"/>
          <w:color w:val="000000"/>
          <w:sz w:val="36"/>
          <w:szCs w:val="36"/>
        </w:rPr>
        <w:t xml:space="preserve"> jej králem ustanovujeme </w:t>
      </w:r>
      <w:r w:rsidR="00C45829" w:rsidRPr="00364232">
        <w:rPr>
          <w:rFonts w:ascii="Garamond" w:hAnsi="Garamond"/>
          <w:color w:val="000000"/>
          <w:sz w:val="36"/>
          <w:szCs w:val="36"/>
        </w:rPr>
        <w:t>a potvrzujeme</w:t>
      </w:r>
      <w:r w:rsidR="00364232" w:rsidRPr="00364232">
        <w:rPr>
          <w:rFonts w:ascii="Garamond" w:hAnsi="Garamond"/>
          <w:color w:val="000000"/>
          <w:sz w:val="36"/>
          <w:szCs w:val="36"/>
        </w:rPr>
        <w:t xml:space="preserve"> /</w:t>
      </w:r>
      <w:r w:rsidRPr="00364232">
        <w:rPr>
          <w:rFonts w:ascii="Garamond" w:hAnsi="Garamond"/>
          <w:color w:val="000000"/>
          <w:sz w:val="36"/>
          <w:szCs w:val="36"/>
        </w:rPr>
        <w:t>…</w:t>
      </w:r>
      <w:r w:rsidR="00364232" w:rsidRPr="00364232">
        <w:rPr>
          <w:rFonts w:ascii="Garamond" w:hAnsi="Garamond"/>
          <w:color w:val="000000"/>
          <w:sz w:val="36"/>
          <w:szCs w:val="36"/>
        </w:rPr>
        <w:t>/</w:t>
      </w:r>
    </w:p>
    <w:p w14:paraId="12DE5BB4" w14:textId="184D3882" w:rsidR="00332D41" w:rsidRPr="00364232" w:rsidRDefault="00CD1AD1" w:rsidP="00332D41">
      <w:pPr>
        <w:spacing w:line="360" w:lineRule="auto"/>
        <w:rPr>
          <w:rFonts w:ascii="Garamond" w:hAnsi="Garamond"/>
          <w:color w:val="000000"/>
          <w:sz w:val="36"/>
          <w:szCs w:val="36"/>
        </w:rPr>
      </w:pPr>
      <w:r w:rsidRPr="00364232">
        <w:rPr>
          <w:rFonts w:ascii="Garamond" w:hAnsi="Garamond"/>
          <w:color w:val="000000"/>
          <w:sz w:val="36"/>
          <w:szCs w:val="36"/>
        </w:rPr>
        <w:t>Stalo se toho roku od vtělení Páně t</w:t>
      </w:r>
      <w:r w:rsidR="00364232" w:rsidRPr="00364232">
        <w:rPr>
          <w:rFonts w:ascii="Garamond" w:hAnsi="Garamond"/>
          <w:color w:val="000000"/>
          <w:sz w:val="36"/>
          <w:szCs w:val="36"/>
        </w:rPr>
        <w:t>isícího dvoustého dvanáctého, v </w:t>
      </w:r>
      <w:r w:rsidRPr="00364232">
        <w:rPr>
          <w:rFonts w:ascii="Garamond" w:hAnsi="Garamond"/>
          <w:color w:val="000000"/>
          <w:sz w:val="36"/>
          <w:szCs w:val="36"/>
        </w:rPr>
        <w:t>m</w:t>
      </w:r>
      <w:r w:rsidR="00364232" w:rsidRPr="00364232">
        <w:rPr>
          <w:rFonts w:ascii="Garamond" w:hAnsi="Garamond"/>
          <w:color w:val="000000"/>
          <w:sz w:val="36"/>
          <w:szCs w:val="36"/>
        </w:rPr>
        <w:t>ěsíci září, v </w:t>
      </w:r>
      <w:r w:rsidR="00C45829" w:rsidRPr="00364232">
        <w:rPr>
          <w:rFonts w:ascii="Garamond" w:hAnsi="Garamond"/>
          <w:color w:val="000000"/>
          <w:sz w:val="36"/>
          <w:szCs w:val="36"/>
        </w:rPr>
        <w:t>patnácté indikci</w:t>
      </w:r>
    </w:p>
    <w:p w14:paraId="7770C35B" w14:textId="77777777" w:rsidR="00CD1AD1" w:rsidRDefault="00CD1AD1" w:rsidP="00CD1AD1">
      <w:r>
        <w:rPr>
          <w:noProof/>
          <w:lang w:eastAsia="cs-CZ"/>
        </w:rPr>
        <w:lastRenderedPageBreak/>
        <w:drawing>
          <wp:inline distT="0" distB="0" distL="0" distR="0" wp14:anchorId="3DCF26DC" wp14:editId="4F129499">
            <wp:extent cx="4333875" cy="6719729"/>
            <wp:effectExtent l="0" t="0" r="0" b="5080"/>
            <wp:docPr id="1" name="Obrázek 1" descr="Zlatá bula sicils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atá bula sicilsk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3268" cy="6796314"/>
                    </a:xfrm>
                    <a:prstGeom prst="rect">
                      <a:avLst/>
                    </a:prstGeom>
                    <a:noFill/>
                    <a:ln>
                      <a:noFill/>
                    </a:ln>
                  </pic:spPr>
                </pic:pic>
              </a:graphicData>
            </a:graphic>
          </wp:inline>
        </w:drawing>
      </w:r>
    </w:p>
    <w:p w14:paraId="3C037863" w14:textId="77777777" w:rsidR="00910799" w:rsidRDefault="007A7122" w:rsidP="00CD1AD1">
      <w:r>
        <w:t xml:space="preserve">Zdroj: </w:t>
      </w:r>
      <w:hyperlink r:id="rId10" w:history="1">
        <w:r>
          <w:rPr>
            <w:rStyle w:val="Hypertextovodkaz"/>
          </w:rPr>
          <w:t>https://www.kampocesku.cz/clanek/22712/zlata-bula-sicilska</w:t>
        </w:r>
      </w:hyperlink>
    </w:p>
    <w:p w14:paraId="6C2E5164" w14:textId="77777777" w:rsidR="00332D41" w:rsidRDefault="00332D41">
      <w:pPr>
        <w:rPr>
          <w:rFonts w:ascii="Garamond" w:hAnsi="Garamond"/>
          <w:bCs/>
          <w:sz w:val="36"/>
          <w:szCs w:val="23"/>
        </w:rPr>
      </w:pPr>
      <w:r>
        <w:rPr>
          <w:rFonts w:ascii="Garamond" w:hAnsi="Garamond"/>
          <w:bCs/>
          <w:sz w:val="36"/>
          <w:szCs w:val="23"/>
        </w:rPr>
        <w:br w:type="page"/>
      </w:r>
    </w:p>
    <w:p w14:paraId="2A3FF0EE" w14:textId="77777777" w:rsidR="00364232" w:rsidRDefault="003D26BA" w:rsidP="00332D41">
      <w:pPr>
        <w:spacing w:line="360" w:lineRule="auto"/>
        <w:rPr>
          <w:rFonts w:ascii="Garamond" w:hAnsi="Garamond"/>
          <w:color w:val="000000"/>
          <w:sz w:val="36"/>
          <w:szCs w:val="23"/>
        </w:rPr>
      </w:pPr>
      <w:r w:rsidRPr="00E3524C">
        <w:rPr>
          <w:rFonts w:ascii="Garamond" w:hAnsi="Garamond"/>
          <w:bCs/>
          <w:sz w:val="36"/>
          <w:szCs w:val="23"/>
        </w:rPr>
        <w:lastRenderedPageBreak/>
        <w:t>Mým národům!</w:t>
      </w:r>
      <w:r w:rsidRPr="00E3524C">
        <w:rPr>
          <w:rFonts w:ascii="Garamond" w:hAnsi="Garamond"/>
          <w:color w:val="000000"/>
          <w:sz w:val="36"/>
          <w:szCs w:val="23"/>
        </w:rPr>
        <w:br/>
      </w:r>
      <w:r>
        <w:rPr>
          <w:rFonts w:ascii="Arial" w:hAnsi="Arial" w:cs="Arial"/>
          <w:color w:val="000000"/>
          <w:sz w:val="21"/>
          <w:szCs w:val="21"/>
        </w:rPr>
        <w:br/>
      </w:r>
      <w:r w:rsidRPr="00AC054D">
        <w:rPr>
          <w:rFonts w:ascii="Garamond" w:hAnsi="Garamond"/>
          <w:color w:val="000000"/>
          <w:sz w:val="36"/>
          <w:szCs w:val="23"/>
        </w:rPr>
        <w:t>Bylo mým nejvroucnějším přáním, abych léta, která z Boží milosti jsou Mi ještě dopřána, mohl zasvětiti dílům míru a uchránil Svoje národy před těžkými obětmi a břemeny války.</w:t>
      </w:r>
      <w:r w:rsidRPr="00AC054D">
        <w:rPr>
          <w:rFonts w:ascii="Garamond" w:hAnsi="Garamond"/>
          <w:color w:val="000000"/>
          <w:sz w:val="36"/>
          <w:szCs w:val="23"/>
        </w:rPr>
        <w:br/>
        <w:t>Pletichy protivníka plného nenávisti nutí Mne, abych na obranu cti Svého mocnářství, na ochran</w:t>
      </w:r>
      <w:r w:rsidR="00AC054D">
        <w:rPr>
          <w:rFonts w:ascii="Garamond" w:hAnsi="Garamond"/>
          <w:color w:val="000000"/>
          <w:sz w:val="36"/>
          <w:szCs w:val="23"/>
        </w:rPr>
        <w:t>u jeho vážnosti a moci k zabezpe</w:t>
      </w:r>
      <w:r w:rsidRPr="00AC054D">
        <w:rPr>
          <w:rFonts w:ascii="Garamond" w:hAnsi="Garamond"/>
          <w:color w:val="000000"/>
          <w:sz w:val="36"/>
          <w:szCs w:val="23"/>
        </w:rPr>
        <w:t>čení jeho državy po dlouhýc</w:t>
      </w:r>
      <w:r w:rsidR="00364232">
        <w:rPr>
          <w:rFonts w:ascii="Garamond" w:hAnsi="Garamond"/>
          <w:color w:val="000000"/>
          <w:sz w:val="36"/>
          <w:szCs w:val="23"/>
        </w:rPr>
        <w:t>h letech míru chopil se meče.</w:t>
      </w:r>
      <w:r w:rsidR="00364232">
        <w:rPr>
          <w:rFonts w:ascii="Garamond" w:hAnsi="Garamond"/>
          <w:color w:val="000000"/>
          <w:sz w:val="36"/>
          <w:szCs w:val="23"/>
        </w:rPr>
        <w:br/>
        <w:t>S </w:t>
      </w:r>
      <w:r w:rsidRPr="00AC054D">
        <w:rPr>
          <w:rFonts w:ascii="Garamond" w:hAnsi="Garamond"/>
          <w:color w:val="000000"/>
          <w:sz w:val="36"/>
          <w:szCs w:val="23"/>
        </w:rPr>
        <w:t xml:space="preserve">nevděkem rychle zapomínajícím nastoupilo království srbské, </w:t>
      </w:r>
      <w:r w:rsidR="00364232">
        <w:rPr>
          <w:rFonts w:ascii="Garamond" w:hAnsi="Garamond"/>
          <w:color w:val="000000"/>
          <w:sz w:val="36"/>
          <w:szCs w:val="23"/>
        </w:rPr>
        <w:t>/</w:t>
      </w:r>
      <w:r w:rsidR="00AC054D">
        <w:rPr>
          <w:rFonts w:ascii="Garamond" w:hAnsi="Garamond"/>
          <w:color w:val="000000"/>
          <w:sz w:val="36"/>
          <w:szCs w:val="23"/>
        </w:rPr>
        <w:t>…</w:t>
      </w:r>
      <w:r w:rsidR="00364232">
        <w:rPr>
          <w:rFonts w:ascii="Garamond" w:hAnsi="Garamond"/>
          <w:color w:val="000000"/>
          <w:sz w:val="36"/>
          <w:szCs w:val="23"/>
        </w:rPr>
        <w:t>/</w:t>
      </w:r>
      <w:r w:rsidRPr="00AC054D">
        <w:rPr>
          <w:rFonts w:ascii="Garamond" w:hAnsi="Garamond"/>
          <w:color w:val="000000"/>
          <w:sz w:val="36"/>
          <w:szCs w:val="23"/>
        </w:rPr>
        <w:t xml:space="preserve"> cestu otevřeného nepřátelství proti Rakousko-Uhersku</w:t>
      </w:r>
      <w:r w:rsidR="00AC054D">
        <w:rPr>
          <w:rFonts w:ascii="Garamond" w:hAnsi="Garamond"/>
          <w:color w:val="000000"/>
          <w:sz w:val="36"/>
          <w:szCs w:val="23"/>
        </w:rPr>
        <w:t>…</w:t>
      </w:r>
      <w:r w:rsidR="00364232">
        <w:rPr>
          <w:rFonts w:ascii="Garamond" w:hAnsi="Garamond"/>
          <w:color w:val="000000"/>
          <w:sz w:val="36"/>
          <w:szCs w:val="23"/>
        </w:rPr>
        <w:br/>
        <w:t>A tak jsem nucen přikročiti k </w:t>
      </w:r>
      <w:r w:rsidRPr="00AC054D">
        <w:rPr>
          <w:rFonts w:ascii="Garamond" w:hAnsi="Garamond"/>
          <w:color w:val="000000"/>
          <w:sz w:val="36"/>
          <w:szCs w:val="23"/>
        </w:rPr>
        <w:t xml:space="preserve">tomu, aby se moci zbraní opatřily nezbytné záruky, které mají zabezpečiti Mým státům pokoj </w:t>
      </w:r>
      <w:r w:rsidR="000651D2" w:rsidRPr="00AC054D">
        <w:rPr>
          <w:rFonts w:ascii="Garamond" w:hAnsi="Garamond"/>
          <w:color w:val="000000"/>
          <w:sz w:val="36"/>
          <w:szCs w:val="23"/>
        </w:rPr>
        <w:t>uvnitř</w:t>
      </w:r>
      <w:r w:rsidRPr="00AC054D">
        <w:rPr>
          <w:rFonts w:ascii="Garamond" w:hAnsi="Garamond"/>
          <w:color w:val="000000"/>
          <w:sz w:val="36"/>
          <w:szCs w:val="23"/>
        </w:rPr>
        <w:t xml:space="preserve"> a trvalý mír na venek.</w:t>
      </w:r>
    </w:p>
    <w:p w14:paraId="722760A7" w14:textId="6B90BA17" w:rsidR="00364232" w:rsidRDefault="003D26BA" w:rsidP="00332D41">
      <w:pPr>
        <w:spacing w:line="360" w:lineRule="auto"/>
        <w:rPr>
          <w:rFonts w:ascii="Garamond" w:hAnsi="Garamond"/>
          <w:color w:val="000000"/>
          <w:sz w:val="36"/>
          <w:szCs w:val="23"/>
        </w:rPr>
      </w:pPr>
      <w:r w:rsidRPr="00AC054D">
        <w:rPr>
          <w:rFonts w:ascii="Garamond" w:hAnsi="Garamond"/>
          <w:color w:val="000000"/>
          <w:sz w:val="36"/>
          <w:szCs w:val="23"/>
        </w:rPr>
        <w:t>Spoléhám na statečnou, obětavým nadšením naplněnou brannou moc Rakousko-Uherska.</w:t>
      </w:r>
    </w:p>
    <w:p w14:paraId="47F56AF4" w14:textId="365B931C" w:rsidR="00AC054D" w:rsidRDefault="003D26BA" w:rsidP="00332D41">
      <w:pPr>
        <w:spacing w:line="360" w:lineRule="auto"/>
        <w:rPr>
          <w:rFonts w:ascii="Garamond" w:hAnsi="Garamond"/>
          <w:color w:val="000000"/>
          <w:sz w:val="36"/>
          <w:szCs w:val="23"/>
        </w:rPr>
      </w:pPr>
      <w:r w:rsidRPr="00AC054D">
        <w:rPr>
          <w:rFonts w:ascii="Garamond" w:hAnsi="Garamond"/>
          <w:color w:val="000000"/>
          <w:sz w:val="36"/>
          <w:szCs w:val="23"/>
        </w:rPr>
        <w:t>A důvěřuji ve Všemohoucího, že Mým zbraním dopřeje vítězství.</w:t>
      </w:r>
      <w:r w:rsidRPr="00AC054D">
        <w:rPr>
          <w:rFonts w:ascii="Garamond" w:hAnsi="Garamond"/>
          <w:color w:val="000000"/>
          <w:sz w:val="36"/>
          <w:szCs w:val="23"/>
        </w:rPr>
        <w:br/>
      </w:r>
      <w:r w:rsidR="00AC054D" w:rsidRPr="00AC054D">
        <w:rPr>
          <w:rFonts w:ascii="Garamond" w:hAnsi="Garamond"/>
          <w:color w:val="000000"/>
          <w:sz w:val="36"/>
          <w:szCs w:val="23"/>
        </w:rPr>
        <w:t xml:space="preserve">V Lázních </w:t>
      </w:r>
      <w:proofErr w:type="spellStart"/>
      <w:r w:rsidR="00AC054D" w:rsidRPr="00AC054D">
        <w:rPr>
          <w:rFonts w:ascii="Garamond" w:hAnsi="Garamond"/>
          <w:color w:val="000000"/>
          <w:sz w:val="36"/>
          <w:szCs w:val="23"/>
        </w:rPr>
        <w:t>Išlu</w:t>
      </w:r>
      <w:proofErr w:type="spellEnd"/>
      <w:r w:rsidR="00AC054D" w:rsidRPr="00AC054D">
        <w:rPr>
          <w:rFonts w:ascii="Garamond" w:hAnsi="Garamond"/>
          <w:color w:val="000000"/>
          <w:sz w:val="36"/>
          <w:szCs w:val="23"/>
        </w:rPr>
        <w:t>, dne 28. července 191</w:t>
      </w:r>
      <w:r w:rsidR="00AC054D">
        <w:rPr>
          <w:rFonts w:ascii="Garamond" w:hAnsi="Garamond"/>
          <w:color w:val="000000"/>
          <w:sz w:val="36"/>
          <w:szCs w:val="23"/>
        </w:rPr>
        <w:t>4</w:t>
      </w:r>
    </w:p>
    <w:p w14:paraId="2D14F5C6" w14:textId="77777777" w:rsidR="00332D41" w:rsidRDefault="003D26BA" w:rsidP="00332D41">
      <w:pPr>
        <w:spacing w:line="360" w:lineRule="auto"/>
        <w:rPr>
          <w:rFonts w:ascii="Garamond" w:hAnsi="Garamond"/>
          <w:sz w:val="36"/>
          <w:szCs w:val="23"/>
        </w:rPr>
      </w:pPr>
      <w:r w:rsidRPr="00E3524C">
        <w:rPr>
          <w:rFonts w:ascii="Garamond" w:hAnsi="Garamond"/>
          <w:sz w:val="36"/>
          <w:szCs w:val="23"/>
        </w:rPr>
        <w:t>František Josef v. r.</w:t>
      </w:r>
      <w:r w:rsidR="00AC054D" w:rsidRPr="00E3524C">
        <w:rPr>
          <w:rFonts w:ascii="Garamond" w:hAnsi="Garamond"/>
          <w:sz w:val="36"/>
          <w:szCs w:val="23"/>
        </w:rPr>
        <w:t>, císař Rakousko-Uherska</w:t>
      </w:r>
    </w:p>
    <w:p w14:paraId="18256C52" w14:textId="77777777" w:rsidR="00332D41" w:rsidRDefault="00332D41">
      <w:pPr>
        <w:rPr>
          <w:rFonts w:ascii="Garamond" w:hAnsi="Garamond"/>
          <w:sz w:val="36"/>
          <w:szCs w:val="23"/>
        </w:rPr>
      </w:pPr>
      <w:r>
        <w:rPr>
          <w:rFonts w:ascii="Garamond" w:hAnsi="Garamond"/>
          <w:sz w:val="36"/>
          <w:szCs w:val="23"/>
        </w:rPr>
        <w:br w:type="page"/>
      </w:r>
    </w:p>
    <w:p w14:paraId="6EB952E3" w14:textId="77777777" w:rsidR="00AC054D" w:rsidRDefault="00CD6B6F">
      <w:pPr>
        <w:rPr>
          <w:b/>
          <w:sz w:val="20"/>
        </w:rPr>
      </w:pPr>
      <w:r>
        <w:rPr>
          <w:noProof/>
          <w:lang w:eastAsia="cs-CZ"/>
        </w:rPr>
        <w:lastRenderedPageBreak/>
        <w:drawing>
          <wp:inline distT="0" distB="0" distL="0" distR="0" wp14:anchorId="16DB80C9" wp14:editId="7DE85244">
            <wp:extent cx="5812525" cy="8997696"/>
            <wp:effectExtent l="0" t="0" r="0" b="0"/>
            <wp:docPr id="5" name="Obrázek 5" descr="https://upload.wikimedia.org/wikipedia/commons/thumb/9/91/M%C3%BDm_n%C3%A1rod%C5%AFm.jpg/800px-M%C3%BDm_n%C3%A1rod%C5%A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1/M%C3%BDm_n%C3%A1rod%C5%AFm.jpg/800px-M%C3%BDm_n%C3%A1rod%C5%AF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419" cy="9008367"/>
                    </a:xfrm>
                    <a:prstGeom prst="rect">
                      <a:avLst/>
                    </a:prstGeom>
                    <a:noFill/>
                    <a:ln>
                      <a:noFill/>
                    </a:ln>
                  </pic:spPr>
                </pic:pic>
              </a:graphicData>
            </a:graphic>
          </wp:inline>
        </w:drawing>
      </w:r>
    </w:p>
    <w:p w14:paraId="56ADCB25" w14:textId="77777777" w:rsidR="00332D41" w:rsidRDefault="00AC054D">
      <w:pPr>
        <w:rPr>
          <w:rFonts w:ascii="Garamond" w:hAnsi="Garamond"/>
          <w:color w:val="000000"/>
          <w:sz w:val="36"/>
          <w:szCs w:val="23"/>
        </w:rPr>
      </w:pPr>
      <w:r w:rsidRPr="00AC054D">
        <w:t>Zdroj</w:t>
      </w:r>
      <w:r w:rsidR="00332D41">
        <w:rPr>
          <w:b/>
          <w:sz w:val="20"/>
        </w:rPr>
        <w:t xml:space="preserve">: </w:t>
      </w:r>
      <w:hyperlink r:id="rId12" w:anchor="/media/Soubor:M%C3%BDm_n%C3%A1rod%C5%AFm.jpg" w:history="1">
        <w:r w:rsidR="00CD6B6F">
          <w:rPr>
            <w:rStyle w:val="Hypertextovodkaz"/>
          </w:rPr>
          <w:t>https://cs.wikipedia.org/wiki/M%C3%BDm_n%C3%A1rod%C5%AFm!#/media/Soubor:M%C3%BDm_n%C3%A1rod%C5%AFm.jpg</w:t>
        </w:r>
      </w:hyperlink>
      <w:r w:rsidR="00332D41">
        <w:rPr>
          <w:rFonts w:ascii="Garamond" w:hAnsi="Garamond"/>
          <w:color w:val="000000"/>
          <w:sz w:val="36"/>
          <w:szCs w:val="23"/>
        </w:rPr>
        <w:br w:type="page"/>
      </w:r>
    </w:p>
    <w:p w14:paraId="64572DDF" w14:textId="7273E4C4" w:rsidR="00AC054D" w:rsidRPr="00364232" w:rsidRDefault="00AC054D" w:rsidP="00332D41">
      <w:pPr>
        <w:spacing w:line="360" w:lineRule="auto"/>
        <w:rPr>
          <w:rFonts w:ascii="Garamond" w:hAnsi="Garamond"/>
          <w:color w:val="000000"/>
          <w:sz w:val="36"/>
          <w:szCs w:val="36"/>
        </w:rPr>
      </w:pPr>
      <w:r w:rsidRPr="00364232">
        <w:rPr>
          <w:rFonts w:ascii="Garamond" w:hAnsi="Garamond"/>
          <w:color w:val="000000"/>
          <w:sz w:val="36"/>
          <w:szCs w:val="36"/>
        </w:rPr>
        <w:lastRenderedPageBreak/>
        <w:t xml:space="preserve">Spravedlivé zákony, které </w:t>
      </w:r>
      <w:proofErr w:type="spellStart"/>
      <w:r w:rsidRPr="00364232">
        <w:rPr>
          <w:rFonts w:ascii="Garamond" w:hAnsi="Garamond"/>
          <w:color w:val="000000"/>
          <w:sz w:val="36"/>
          <w:szCs w:val="36"/>
        </w:rPr>
        <w:t>Chammurapi</w:t>
      </w:r>
      <w:proofErr w:type="spellEnd"/>
      <w:r w:rsidRPr="00364232">
        <w:rPr>
          <w:rFonts w:ascii="Garamond" w:hAnsi="Garamond"/>
          <w:color w:val="000000"/>
          <w:sz w:val="36"/>
          <w:szCs w:val="36"/>
        </w:rPr>
        <w:t>, král mocný, pevně stanovil a zemi opa</w:t>
      </w:r>
      <w:r w:rsidR="00364232" w:rsidRPr="00364232">
        <w:rPr>
          <w:rFonts w:ascii="Garamond" w:hAnsi="Garamond"/>
          <w:color w:val="000000"/>
          <w:sz w:val="36"/>
          <w:szCs w:val="36"/>
        </w:rPr>
        <w:t>třil řádný mrav a dobré vedení /…/</w:t>
      </w:r>
      <w:r w:rsidRPr="00364232">
        <w:rPr>
          <w:rFonts w:ascii="Garamond" w:hAnsi="Garamond"/>
          <w:color w:val="000000"/>
          <w:sz w:val="36"/>
          <w:szCs w:val="36"/>
        </w:rPr>
        <w:t>, aby spravedlnosti dal vzejít na zemi, aby vyhubil bezbožníky zlosyn</w:t>
      </w:r>
      <w:r w:rsidR="00364232" w:rsidRPr="00364232">
        <w:rPr>
          <w:rFonts w:ascii="Garamond" w:hAnsi="Garamond"/>
          <w:color w:val="000000"/>
          <w:sz w:val="36"/>
          <w:szCs w:val="36"/>
        </w:rPr>
        <w:t>y, aby silný nekřivdil slabému /…/</w:t>
      </w:r>
      <w:r w:rsidRPr="00364232">
        <w:rPr>
          <w:rFonts w:ascii="Garamond" w:hAnsi="Garamond"/>
          <w:color w:val="000000"/>
          <w:sz w:val="36"/>
          <w:szCs w:val="36"/>
        </w:rPr>
        <w:t xml:space="preserve"> Tedy:</w:t>
      </w:r>
    </w:p>
    <w:p w14:paraId="7F879F45" w14:textId="4A0F1560" w:rsidR="00AC054D" w:rsidRPr="00364232" w:rsidRDefault="00AC054D" w:rsidP="00332D41">
      <w:pPr>
        <w:spacing w:line="360" w:lineRule="auto"/>
        <w:rPr>
          <w:rFonts w:ascii="Garamond" w:hAnsi="Garamond"/>
          <w:color w:val="000000"/>
          <w:sz w:val="36"/>
          <w:szCs w:val="36"/>
        </w:rPr>
      </w:pPr>
      <w:r w:rsidRPr="00364232">
        <w:rPr>
          <w:rFonts w:ascii="Garamond" w:hAnsi="Garamond"/>
          <w:color w:val="000000"/>
          <w:sz w:val="36"/>
          <w:szCs w:val="36"/>
        </w:rPr>
        <w:t xml:space="preserve">1. Jestliže někdo někoho </w:t>
      </w:r>
      <w:r w:rsidR="00364232" w:rsidRPr="00364232">
        <w:rPr>
          <w:rFonts w:ascii="Garamond" w:hAnsi="Garamond"/>
          <w:color w:val="000000"/>
          <w:sz w:val="36"/>
          <w:szCs w:val="36"/>
        </w:rPr>
        <w:t>obvinil a uvrhl naň podezření z </w:t>
      </w:r>
      <w:r w:rsidRPr="00364232">
        <w:rPr>
          <w:rFonts w:ascii="Garamond" w:hAnsi="Garamond"/>
          <w:color w:val="000000"/>
          <w:sz w:val="36"/>
          <w:szCs w:val="36"/>
        </w:rPr>
        <w:t>vraždy, avšak neusvědčil jej, bude ten, kdo ho obvinil, usmrcen.</w:t>
      </w:r>
    </w:p>
    <w:p w14:paraId="10F6236A" w14:textId="3EA1E418" w:rsidR="00AC054D" w:rsidRPr="00364232" w:rsidRDefault="00AC054D" w:rsidP="00332D41">
      <w:pPr>
        <w:spacing w:line="360" w:lineRule="auto"/>
        <w:rPr>
          <w:rFonts w:ascii="Garamond" w:hAnsi="Garamond"/>
          <w:color w:val="000000"/>
          <w:sz w:val="36"/>
          <w:szCs w:val="36"/>
        </w:rPr>
      </w:pPr>
      <w:r w:rsidRPr="00364232">
        <w:rPr>
          <w:rFonts w:ascii="Garamond" w:hAnsi="Garamond"/>
          <w:color w:val="000000"/>
          <w:sz w:val="36"/>
          <w:szCs w:val="36"/>
        </w:rPr>
        <w:t>16. Jestliže někdo ukryl ve svém domě buď o</w:t>
      </w:r>
      <w:r w:rsidR="00364232" w:rsidRPr="00364232">
        <w:rPr>
          <w:rFonts w:ascii="Garamond" w:hAnsi="Garamond"/>
          <w:color w:val="000000"/>
          <w:sz w:val="36"/>
          <w:szCs w:val="36"/>
        </w:rPr>
        <w:t>troka, nebo otrokyni, uprchlé z </w:t>
      </w:r>
      <w:r w:rsidRPr="00364232">
        <w:rPr>
          <w:rFonts w:ascii="Garamond" w:hAnsi="Garamond"/>
          <w:color w:val="000000"/>
          <w:sz w:val="36"/>
          <w:szCs w:val="36"/>
        </w:rPr>
        <w:t>paláce nebo nevolníkovi, a na výzvu hlasatele je nevydá, tento majitel domu bude usmrcen.</w:t>
      </w:r>
    </w:p>
    <w:p w14:paraId="4DB94B09" w14:textId="77777777" w:rsidR="00AC054D" w:rsidRPr="00364232" w:rsidRDefault="00AC054D" w:rsidP="00332D41">
      <w:pPr>
        <w:spacing w:line="360" w:lineRule="auto"/>
        <w:rPr>
          <w:rFonts w:ascii="Garamond" w:hAnsi="Garamond"/>
          <w:color w:val="000000"/>
          <w:sz w:val="36"/>
          <w:szCs w:val="36"/>
        </w:rPr>
      </w:pPr>
      <w:r w:rsidRPr="00364232">
        <w:rPr>
          <w:rFonts w:ascii="Garamond" w:hAnsi="Garamond"/>
          <w:color w:val="000000"/>
          <w:sz w:val="36"/>
          <w:szCs w:val="36"/>
        </w:rPr>
        <w:t>22. Jestliže se někdo dopustil loupeže a bude dopaden, tento člověk bude usmrcen.</w:t>
      </w:r>
    </w:p>
    <w:p w14:paraId="58807494" w14:textId="42E4D0A6" w:rsidR="00AC054D" w:rsidRPr="00364232" w:rsidRDefault="00364232" w:rsidP="00332D41">
      <w:pPr>
        <w:spacing w:line="360" w:lineRule="auto"/>
        <w:rPr>
          <w:rFonts w:ascii="Garamond" w:hAnsi="Garamond"/>
          <w:color w:val="000000"/>
          <w:sz w:val="36"/>
          <w:szCs w:val="36"/>
        </w:rPr>
      </w:pPr>
      <w:r w:rsidRPr="00364232">
        <w:rPr>
          <w:rFonts w:ascii="Garamond" w:hAnsi="Garamond"/>
          <w:color w:val="000000"/>
          <w:sz w:val="36"/>
          <w:szCs w:val="36"/>
        </w:rPr>
        <w:t>109. Jestliže šenkýřka, v </w:t>
      </w:r>
      <w:r w:rsidR="00AC054D" w:rsidRPr="00364232">
        <w:rPr>
          <w:rFonts w:ascii="Garamond" w:hAnsi="Garamond"/>
          <w:color w:val="000000"/>
          <w:sz w:val="36"/>
          <w:szCs w:val="36"/>
        </w:rPr>
        <w:t>jejímž domě se scházeli zločinci, tyto zločince nezadržela a do paláce nepřivedla, bude tato šenkýřka usmrcena.</w:t>
      </w:r>
    </w:p>
    <w:p w14:paraId="53054993" w14:textId="77777777" w:rsidR="00AC054D" w:rsidRPr="00364232" w:rsidRDefault="00AC054D" w:rsidP="00332D41">
      <w:pPr>
        <w:spacing w:line="360" w:lineRule="auto"/>
        <w:rPr>
          <w:rFonts w:ascii="Garamond" w:hAnsi="Garamond"/>
          <w:color w:val="000000"/>
          <w:sz w:val="36"/>
          <w:szCs w:val="36"/>
        </w:rPr>
      </w:pPr>
      <w:r w:rsidRPr="00364232">
        <w:rPr>
          <w:rFonts w:ascii="Garamond" w:hAnsi="Garamond"/>
          <w:color w:val="000000"/>
          <w:sz w:val="36"/>
          <w:szCs w:val="36"/>
        </w:rPr>
        <w:t>195. Jestliže dítě udeřilo svého otce, uříznou mu jeho ruku.</w:t>
      </w:r>
    </w:p>
    <w:p w14:paraId="0CE47741" w14:textId="77777777" w:rsidR="00AC054D" w:rsidRPr="00364232" w:rsidRDefault="00AC054D" w:rsidP="00332D41">
      <w:pPr>
        <w:spacing w:line="360" w:lineRule="auto"/>
        <w:rPr>
          <w:rFonts w:ascii="Garamond" w:hAnsi="Garamond"/>
          <w:color w:val="000000"/>
          <w:sz w:val="36"/>
          <w:szCs w:val="36"/>
        </w:rPr>
      </w:pPr>
      <w:r w:rsidRPr="00364232">
        <w:rPr>
          <w:rFonts w:ascii="Garamond" w:hAnsi="Garamond"/>
          <w:color w:val="000000"/>
          <w:sz w:val="36"/>
          <w:szCs w:val="36"/>
        </w:rPr>
        <w:t>196. Jestliže právoplatný občan vyrazil oko příslušníku plnoprávných občanů, vyrvou mu oko.</w:t>
      </w:r>
    </w:p>
    <w:p w14:paraId="33BFACD7" w14:textId="77777777" w:rsidR="00AC054D" w:rsidRPr="00364232" w:rsidRDefault="00AC054D" w:rsidP="00332D41">
      <w:pPr>
        <w:spacing w:line="360" w:lineRule="auto"/>
        <w:rPr>
          <w:rFonts w:ascii="Garamond" w:hAnsi="Garamond"/>
          <w:color w:val="000000"/>
          <w:sz w:val="36"/>
          <w:szCs w:val="36"/>
        </w:rPr>
      </w:pPr>
      <w:r w:rsidRPr="00364232">
        <w:rPr>
          <w:rFonts w:ascii="Garamond" w:hAnsi="Garamond"/>
          <w:color w:val="000000"/>
          <w:sz w:val="36"/>
          <w:szCs w:val="36"/>
        </w:rPr>
        <w:t>198. Jestliže vyrval oko nevolníka nebo zlomil kost nevol</w:t>
      </w:r>
      <w:r w:rsidR="00E3524C" w:rsidRPr="00364232">
        <w:rPr>
          <w:rFonts w:ascii="Garamond" w:hAnsi="Garamond"/>
          <w:color w:val="000000"/>
          <w:sz w:val="36"/>
          <w:szCs w:val="36"/>
        </w:rPr>
        <w:t>níka, zaplatí jednu zlatou minu</w:t>
      </w:r>
      <w:r w:rsidRPr="00364232">
        <w:rPr>
          <w:rFonts w:ascii="Garamond" w:hAnsi="Garamond"/>
          <w:color w:val="000000"/>
          <w:sz w:val="36"/>
          <w:szCs w:val="36"/>
        </w:rPr>
        <w:t>.</w:t>
      </w:r>
    </w:p>
    <w:p w14:paraId="5B567EBC" w14:textId="77777777" w:rsidR="00332D41" w:rsidRPr="00332D41" w:rsidRDefault="00AC054D" w:rsidP="00332D41">
      <w:pPr>
        <w:spacing w:line="360" w:lineRule="auto"/>
        <w:rPr>
          <w:rFonts w:ascii="Garamond" w:hAnsi="Garamond"/>
          <w:color w:val="000000"/>
          <w:sz w:val="40"/>
          <w:szCs w:val="23"/>
        </w:rPr>
      </w:pPr>
      <w:r w:rsidRPr="00364232">
        <w:rPr>
          <w:rFonts w:ascii="Garamond" w:hAnsi="Garamond"/>
          <w:color w:val="000000"/>
          <w:sz w:val="36"/>
          <w:szCs w:val="36"/>
        </w:rPr>
        <w:t xml:space="preserve">205. Jestliže otrok jiné osoby udeřil příslušníka třídy plnoprávných občanů ve tvář, uříznou </w:t>
      </w:r>
      <w:bookmarkStart w:id="0" w:name="_GoBack"/>
      <w:bookmarkEnd w:id="0"/>
      <w:r w:rsidRPr="00364232">
        <w:rPr>
          <w:rFonts w:ascii="Garamond" w:hAnsi="Garamond"/>
          <w:color w:val="000000"/>
          <w:sz w:val="36"/>
          <w:szCs w:val="36"/>
        </w:rPr>
        <w:t>mu ucho.</w:t>
      </w:r>
    </w:p>
    <w:p w14:paraId="2048C8D7" w14:textId="77777777" w:rsidR="00E3524C" w:rsidRDefault="00E3524C">
      <w:pPr>
        <w:rPr>
          <w:b/>
          <w:sz w:val="20"/>
        </w:rPr>
      </w:pPr>
      <w:r>
        <w:rPr>
          <w:noProof/>
          <w:lang w:eastAsia="cs-CZ"/>
        </w:rPr>
        <w:lastRenderedPageBreak/>
        <w:drawing>
          <wp:inline distT="0" distB="0" distL="0" distR="0" wp14:anchorId="54A90432" wp14:editId="7312D7FD">
            <wp:extent cx="6276975" cy="4732248"/>
            <wp:effectExtent l="0" t="0" r="0" b="0"/>
            <wp:docPr id="3" name="Obrázek 3" descr="https://i0.wp.com/epochaplus.cz/wp-content/uploads/2019/07/Code_of_Hammurabi_62.jpg?resize=1024%2C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epochaplus.cz/wp-content/uploads/2019/07/Code_of_Hammurabi_62.jpg?resize=1024%2C7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0005" cy="4764689"/>
                    </a:xfrm>
                    <a:prstGeom prst="rect">
                      <a:avLst/>
                    </a:prstGeom>
                    <a:noFill/>
                    <a:ln>
                      <a:noFill/>
                    </a:ln>
                  </pic:spPr>
                </pic:pic>
              </a:graphicData>
            </a:graphic>
          </wp:inline>
        </w:drawing>
      </w:r>
    </w:p>
    <w:p w14:paraId="234DB214" w14:textId="77777777" w:rsidR="00E3524C" w:rsidRDefault="00E3524C" w:rsidP="00E3524C">
      <w:r w:rsidRPr="00AC054D">
        <w:t>Zdroj</w:t>
      </w:r>
      <w:r w:rsidR="00A26A50">
        <w:t xml:space="preserve">: </w:t>
      </w:r>
      <w:hyperlink r:id="rId14" w:history="1">
        <w:r>
          <w:rPr>
            <w:rStyle w:val="Hypertextovodkaz"/>
          </w:rPr>
          <w:t>https://epochaplus.cz/ve-starem-babylone-tocili-sestnact-druhu-piva/</w:t>
        </w:r>
      </w:hyperlink>
      <w:r>
        <w:t xml:space="preserve"> </w:t>
      </w:r>
      <w:r w:rsidR="00880274">
        <w:t xml:space="preserve"> </w:t>
      </w:r>
    </w:p>
    <w:p w14:paraId="76B57829" w14:textId="77777777" w:rsidR="00880274" w:rsidRDefault="00880274">
      <w:r>
        <w:br w:type="page"/>
      </w:r>
    </w:p>
    <w:p w14:paraId="2ACFC75D" w14:textId="56589FC4" w:rsidR="00A26A50" w:rsidRPr="00364232" w:rsidRDefault="00A26A50" w:rsidP="00A26A50">
      <w:pPr>
        <w:spacing w:line="360" w:lineRule="auto"/>
        <w:rPr>
          <w:rFonts w:ascii="Garamond" w:hAnsi="Garamond"/>
          <w:color w:val="000000"/>
          <w:sz w:val="36"/>
          <w:szCs w:val="36"/>
        </w:rPr>
      </w:pPr>
      <w:r w:rsidRPr="00364232">
        <w:rPr>
          <w:rFonts w:ascii="Garamond" w:hAnsi="Garamond"/>
          <w:color w:val="000000"/>
          <w:sz w:val="36"/>
          <w:szCs w:val="36"/>
        </w:rPr>
        <w:lastRenderedPageBreak/>
        <w:t>Pominout naléhavost této chvíle by pro tuto zemi bylo osudové. Toto horké léto ve znamení legitimních protestů černošského obyvatelstva neskončí, dokud nepřijde osvěžující podzim svobody a rovnoprávnosti. Rok 1963 neznamená konec, ale začátek. A ty, kteří doufají, že černoši jen potřebovali vypustit trochu páry a budou zase poslušní, čeká nepříjemné probuzení, pokud se tato země vrátí ke své obvyklé praxi. </w:t>
      </w:r>
    </w:p>
    <w:p w14:paraId="0020080A" w14:textId="723CE6A0" w:rsidR="00A26A50" w:rsidRPr="00364232" w:rsidRDefault="00A26A50" w:rsidP="00A26A50">
      <w:pPr>
        <w:spacing w:line="360" w:lineRule="auto"/>
        <w:rPr>
          <w:rFonts w:ascii="Garamond" w:hAnsi="Garamond"/>
          <w:color w:val="000000"/>
          <w:sz w:val="36"/>
          <w:szCs w:val="36"/>
        </w:rPr>
      </w:pPr>
      <w:r w:rsidRPr="00364232">
        <w:rPr>
          <w:rFonts w:ascii="Garamond" w:hAnsi="Garamond"/>
          <w:color w:val="000000"/>
          <w:sz w:val="36"/>
          <w:szCs w:val="36"/>
        </w:rPr>
        <w:t>Amerika nedojde klidu a pokoje, dokud černochům nepřizná jejich občanská práva. Smršť nepokojů bude nadále otřásat samotnými základy této země, dokud jednoho šťastného dne nepřijde spravedlnost. Je tu ale něco, co musím zdůraznit svým lidem, kteří našlapují na vyhřátý práh vedoucí do paláce spravedlnosti. Na cestě za svým plnoprávným postavením se sami nesmíme provinit bezprávím. Nesnažme se</w:t>
      </w:r>
      <w:r w:rsidR="00364232">
        <w:rPr>
          <w:rFonts w:ascii="Garamond" w:hAnsi="Garamond"/>
          <w:color w:val="000000"/>
          <w:sz w:val="36"/>
          <w:szCs w:val="36"/>
        </w:rPr>
        <w:t xml:space="preserve"> uhasit naši žízeň po svobodě z </w:t>
      </w:r>
      <w:r w:rsidRPr="00364232">
        <w:rPr>
          <w:rFonts w:ascii="Garamond" w:hAnsi="Garamond"/>
          <w:color w:val="000000"/>
          <w:sz w:val="36"/>
          <w:szCs w:val="36"/>
        </w:rPr>
        <w:t>pohárů hořkosti a nenávisti.</w:t>
      </w:r>
    </w:p>
    <w:p w14:paraId="67E12585" w14:textId="77777777" w:rsidR="00A26A50" w:rsidRDefault="00A26A50">
      <w:pPr>
        <w:rPr>
          <w:rFonts w:ascii="Garamond" w:hAnsi="Garamond"/>
          <w:color w:val="000000"/>
          <w:sz w:val="40"/>
          <w:szCs w:val="23"/>
        </w:rPr>
      </w:pPr>
      <w:r>
        <w:rPr>
          <w:rFonts w:ascii="Garamond" w:hAnsi="Garamond"/>
          <w:color w:val="000000"/>
          <w:sz w:val="40"/>
          <w:szCs w:val="23"/>
        </w:rPr>
        <w:br w:type="page"/>
      </w:r>
    </w:p>
    <w:p w14:paraId="436960DE" w14:textId="77777777" w:rsidR="00A26A50" w:rsidRDefault="00A26A50" w:rsidP="00A26A50">
      <w:pPr>
        <w:spacing w:line="360" w:lineRule="auto"/>
        <w:rPr>
          <w:rFonts w:ascii="Garamond" w:hAnsi="Garamond"/>
          <w:color w:val="000000"/>
          <w:sz w:val="40"/>
          <w:szCs w:val="23"/>
        </w:rPr>
      </w:pPr>
      <w:r>
        <w:rPr>
          <w:noProof/>
          <w:lang w:eastAsia="cs-CZ"/>
        </w:rPr>
        <w:lastRenderedPageBreak/>
        <w:drawing>
          <wp:inline distT="0" distB="0" distL="0" distR="0" wp14:anchorId="34F4FF58" wp14:editId="35F4A551">
            <wp:extent cx="4189552" cy="4535424"/>
            <wp:effectExtent l="0" t="0" r="1905" b="0"/>
            <wp:docPr id="2" name="Obrázek 2" descr="https://upload.wikimedia.org/wikipedia/commons/thumb/8/81/Martin_Luther_King_-_March_on_Washington.jpg/800px-Martin_Luther_King_-_March_on_Washing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1/Martin_Luther_King_-_March_on_Washington.jpg/800px-Martin_Luther_King_-_March_on_Washingt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2539" cy="4549484"/>
                    </a:xfrm>
                    <a:prstGeom prst="rect">
                      <a:avLst/>
                    </a:prstGeom>
                    <a:noFill/>
                    <a:ln>
                      <a:noFill/>
                    </a:ln>
                  </pic:spPr>
                </pic:pic>
              </a:graphicData>
            </a:graphic>
          </wp:inline>
        </w:drawing>
      </w:r>
    </w:p>
    <w:p w14:paraId="3CB60F0C" w14:textId="7F352911" w:rsidR="00332D41" w:rsidRPr="00A26A50" w:rsidRDefault="00A26A50" w:rsidP="00A26A50">
      <w:pPr>
        <w:spacing w:line="360" w:lineRule="auto"/>
        <w:rPr>
          <w:rFonts w:ascii="Garamond" w:hAnsi="Garamond"/>
          <w:color w:val="000000"/>
          <w:sz w:val="40"/>
          <w:szCs w:val="23"/>
        </w:rPr>
      </w:pPr>
      <w:r>
        <w:t xml:space="preserve">Zdroj: </w:t>
      </w:r>
      <w:hyperlink r:id="rId16" w:anchor="/media/Soubor:Martin_Luther_King_-_March_on_Washington.jpg" w:history="1">
        <w:r>
          <w:rPr>
            <w:rStyle w:val="Hypertextovodkaz"/>
          </w:rPr>
          <w:t>https://cs.wikipedia.org/wiki/I_Have_a_Dream#/media/Soubor:Martin_Luther_King_-_March_on_Washington.jpg</w:t>
        </w:r>
      </w:hyperlink>
    </w:p>
    <w:sectPr w:rsidR="00332D41" w:rsidRPr="00A26A50" w:rsidSect="006928A3">
      <w:pgSz w:w="11906" w:h="16838"/>
      <w:pgMar w:top="851" w:right="851"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52ED"/>
    <w:multiLevelType w:val="multilevel"/>
    <w:tmpl w:val="1E4A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036B9"/>
    <w:multiLevelType w:val="multilevel"/>
    <w:tmpl w:val="2A9A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9B38C0"/>
    <w:multiLevelType w:val="hybridMultilevel"/>
    <w:tmpl w:val="89F26C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8C"/>
    <w:rsid w:val="00023EA6"/>
    <w:rsid w:val="00063020"/>
    <w:rsid w:val="000651D2"/>
    <w:rsid w:val="00073EE5"/>
    <w:rsid w:val="000C3048"/>
    <w:rsid w:val="00163873"/>
    <w:rsid w:val="00181BF6"/>
    <w:rsid w:val="00296A1A"/>
    <w:rsid w:val="002D0AAD"/>
    <w:rsid w:val="00332D41"/>
    <w:rsid w:val="0034298C"/>
    <w:rsid w:val="00364232"/>
    <w:rsid w:val="003D26BA"/>
    <w:rsid w:val="00444E28"/>
    <w:rsid w:val="00476DA2"/>
    <w:rsid w:val="005143DA"/>
    <w:rsid w:val="005169E9"/>
    <w:rsid w:val="00672631"/>
    <w:rsid w:val="006742B4"/>
    <w:rsid w:val="006928A3"/>
    <w:rsid w:val="007A7122"/>
    <w:rsid w:val="007F2EC4"/>
    <w:rsid w:val="008407FF"/>
    <w:rsid w:val="008642C3"/>
    <w:rsid w:val="00880274"/>
    <w:rsid w:val="00910799"/>
    <w:rsid w:val="00937521"/>
    <w:rsid w:val="00993771"/>
    <w:rsid w:val="00A12306"/>
    <w:rsid w:val="00A26A50"/>
    <w:rsid w:val="00AC054D"/>
    <w:rsid w:val="00AF608D"/>
    <w:rsid w:val="00C45829"/>
    <w:rsid w:val="00C46827"/>
    <w:rsid w:val="00C73EEF"/>
    <w:rsid w:val="00C773F8"/>
    <w:rsid w:val="00CD1AD1"/>
    <w:rsid w:val="00CD6B6F"/>
    <w:rsid w:val="00E14024"/>
    <w:rsid w:val="00E3524C"/>
    <w:rsid w:val="00F2376E"/>
    <w:rsid w:val="00F35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FF5D"/>
  <w15:chartTrackingRefBased/>
  <w15:docId w15:val="{8ECC9E73-25AA-4228-8AD4-AFD47172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2D0AAD"/>
    <w:rPr>
      <w:i/>
      <w:iCs/>
    </w:rPr>
  </w:style>
  <w:style w:type="paragraph" w:styleId="Odstavecseseznamem">
    <w:name w:val="List Paragraph"/>
    <w:basedOn w:val="Normln"/>
    <w:uiPriority w:val="34"/>
    <w:qFormat/>
    <w:rsid w:val="00063020"/>
    <w:pPr>
      <w:ind w:left="720"/>
      <w:contextualSpacing/>
    </w:pPr>
  </w:style>
  <w:style w:type="character" w:styleId="Hypertextovodkaz">
    <w:name w:val="Hyperlink"/>
    <w:basedOn w:val="Standardnpsmoodstavce"/>
    <w:uiPriority w:val="99"/>
    <w:unhideWhenUsed/>
    <w:rsid w:val="007A7122"/>
    <w:rPr>
      <w:color w:val="0000FF"/>
      <w:u w:val="single"/>
    </w:rPr>
  </w:style>
  <w:style w:type="character" w:styleId="Siln">
    <w:name w:val="Strong"/>
    <w:basedOn w:val="Standardnpsmoodstavce"/>
    <w:uiPriority w:val="22"/>
    <w:qFormat/>
    <w:rsid w:val="003D26BA"/>
    <w:rPr>
      <w:b/>
      <w:bCs/>
    </w:rPr>
  </w:style>
  <w:style w:type="paragraph" w:styleId="Normlnweb">
    <w:name w:val="Normal (Web)"/>
    <w:basedOn w:val="Normln"/>
    <w:uiPriority w:val="99"/>
    <w:semiHidden/>
    <w:unhideWhenUsed/>
    <w:rsid w:val="00AC054D"/>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692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802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0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5217">
      <w:bodyDiv w:val="1"/>
      <w:marLeft w:val="0"/>
      <w:marRight w:val="0"/>
      <w:marTop w:val="0"/>
      <w:marBottom w:val="0"/>
      <w:divBdr>
        <w:top w:val="none" w:sz="0" w:space="0" w:color="auto"/>
        <w:left w:val="none" w:sz="0" w:space="0" w:color="auto"/>
        <w:bottom w:val="none" w:sz="0" w:space="0" w:color="auto"/>
        <w:right w:val="none" w:sz="0" w:space="0" w:color="auto"/>
      </w:divBdr>
    </w:div>
    <w:div w:id="1340230571">
      <w:bodyDiv w:val="1"/>
      <w:marLeft w:val="0"/>
      <w:marRight w:val="0"/>
      <w:marTop w:val="0"/>
      <w:marBottom w:val="0"/>
      <w:divBdr>
        <w:top w:val="none" w:sz="0" w:space="0" w:color="auto"/>
        <w:left w:val="none" w:sz="0" w:space="0" w:color="auto"/>
        <w:bottom w:val="none" w:sz="0" w:space="0" w:color="auto"/>
        <w:right w:val="none" w:sz="0" w:space="0" w:color="auto"/>
      </w:divBdr>
    </w:div>
    <w:div w:id="1523938965">
      <w:bodyDiv w:val="1"/>
      <w:marLeft w:val="0"/>
      <w:marRight w:val="0"/>
      <w:marTop w:val="0"/>
      <w:marBottom w:val="0"/>
      <w:divBdr>
        <w:top w:val="none" w:sz="0" w:space="0" w:color="auto"/>
        <w:left w:val="none" w:sz="0" w:space="0" w:color="auto"/>
        <w:bottom w:val="none" w:sz="0" w:space="0" w:color="auto"/>
        <w:right w:val="none" w:sz="0" w:space="0" w:color="auto"/>
      </w:divBdr>
    </w:div>
    <w:div w:id="16463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wikipedia.org/wiki/M%C3%BDm_n%C3%A1rod%C5%AF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s.wikipedia.org/wiki/I_Have_a_Dr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hyperlink" Target="https://www.kampocesku.cz/clanek/22712/zlata-bula-sicilsk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epochaplus.cz/ve-starem-babylone-tocili-sestnact-druhu-piv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3953-2C4F-4877-B640-1A13A13D00D9}">
  <ds:schemaRefs>
    <ds:schemaRef ds:uri="http://schemas.microsoft.com/office/2006/metadata/properties"/>
    <ds:schemaRef ds:uri="http://schemas.microsoft.com/office/infopath/2007/PartnerControls"/>
    <ds:schemaRef ds:uri="d2c3e6a5-0757-41d4-b297-98871ce02533"/>
  </ds:schemaRefs>
</ds:datastoreItem>
</file>

<file path=customXml/itemProps2.xml><?xml version="1.0" encoding="utf-8"?>
<ds:datastoreItem xmlns:ds="http://schemas.openxmlformats.org/officeDocument/2006/customXml" ds:itemID="{1439025C-4CA1-4A2B-8841-3BFAAEC4B325}">
  <ds:schemaRefs>
    <ds:schemaRef ds:uri="http://schemas.microsoft.com/sharepoint/v3/contenttype/forms"/>
  </ds:schemaRefs>
</ds:datastoreItem>
</file>

<file path=customXml/itemProps3.xml><?xml version="1.0" encoding="utf-8"?>
<ds:datastoreItem xmlns:ds="http://schemas.openxmlformats.org/officeDocument/2006/customXml" ds:itemID="{DD41BF3D-C50B-4049-B6F6-680E42C7B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e6a5-0757-41d4-b297-98871ce02533"/>
    <ds:schemaRef ds:uri="0f239e58-f359-4c3a-a023-8a1e1f94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D9124-2D5E-437C-B313-6327C569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8</Pages>
  <Words>639</Words>
  <Characters>3773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Ziegler</dc:creator>
  <cp:keywords/>
  <dc:description/>
  <cp:lastModifiedBy>Bílková Jitka</cp:lastModifiedBy>
  <cp:revision>35</cp:revision>
  <cp:lastPrinted>2024-09-25T05:45:00Z</cp:lastPrinted>
  <dcterms:created xsi:type="dcterms:W3CDTF">2020-08-30T09:57:00Z</dcterms:created>
  <dcterms:modified xsi:type="dcterms:W3CDTF">2025-01-08T11:36:00Z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0x010100756A14FB5452E04DA48B244FDC598AC0</vt:lpwstr>
  </property>
</Properties>
</file>