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266C" w14:textId="41CEC9A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A6E39" w:rsidRPr="009A6E39">
        <w:rPr>
          <w:b/>
          <w:bCs/>
        </w:rPr>
        <w:t>Matematika a její aplikace</w:t>
      </w:r>
    </w:p>
    <w:p w14:paraId="44823733" w14:textId="5D399B49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FD5B95" w:rsidRPr="00FD5B95">
        <w:t>MAT-MAT-</w:t>
      </w:r>
      <w:proofErr w:type="gramStart"/>
      <w:r w:rsidR="00FD5B95" w:rsidRPr="00FD5B95">
        <w:t>005-ZV9</w:t>
      </w:r>
      <w:proofErr w:type="gramEnd"/>
      <w:r w:rsidR="00FD5B95" w:rsidRPr="00FD5B95">
        <w:t>-015</w:t>
      </w:r>
    </w:p>
    <w:p w14:paraId="74DFF7F0" w14:textId="24857C61" w:rsidR="00093D2B" w:rsidRPr="00093D2B" w:rsidRDefault="00FD5B95" w:rsidP="00862532">
      <w:pPr>
        <w:pStyle w:val="Modrpsmo"/>
        <w:spacing w:before="0"/>
        <w:ind w:left="2835" w:right="0" w:hanging="6"/>
        <w:rPr>
          <w:b/>
          <w:bCs/>
        </w:rPr>
      </w:pPr>
      <w:r w:rsidRPr="00FD5B95">
        <w:rPr>
          <w:b/>
          <w:bCs/>
        </w:rPr>
        <w:t>Rozpozná, vyjádří, doplní a tvoří pravidelnosti a řady čísel.</w:t>
      </w:r>
    </w:p>
    <w:p w14:paraId="5A4A26DF" w14:textId="30F44A84" w:rsidR="00236092" w:rsidRDefault="00236092" w:rsidP="00236092">
      <w:pPr>
        <w:pStyle w:val="Modrpsmo"/>
        <w:suppressAutoHyphens/>
      </w:pPr>
      <w:r>
        <w:t>Popis úrovně Splněno</w:t>
      </w:r>
    </w:p>
    <w:p w14:paraId="20A0F7AB" w14:textId="35004B4C" w:rsidR="00236092" w:rsidRDefault="00236092" w:rsidP="00CE6AFD">
      <w:pPr>
        <w:pStyle w:val="Odstavecseseznamem"/>
        <w:numPr>
          <w:ilvl w:val="0"/>
          <w:numId w:val="7"/>
        </w:numPr>
        <w:spacing w:before="0"/>
        <w:ind w:left="714" w:right="0" w:hanging="357"/>
      </w:pPr>
      <w:r w:rsidRPr="00236092">
        <w:t>Rozpozná pravidelnosti a nelineární řady čísel včetně řady čísel s druhou mocninou a pokračuje v nich.</w:t>
      </w:r>
    </w:p>
    <w:p w14:paraId="5529BE3C" w14:textId="77777777" w:rsidR="00236092" w:rsidRDefault="00236092" w:rsidP="00236092">
      <w:pPr>
        <w:pStyle w:val="Odstavecseseznamem"/>
        <w:spacing w:before="0"/>
        <w:ind w:left="714" w:right="0"/>
      </w:pPr>
    </w:p>
    <w:p w14:paraId="329CE3DD" w14:textId="549EEB3B" w:rsidR="00674F93" w:rsidRDefault="00236092" w:rsidP="00CE6AFD">
      <w:pPr>
        <w:pStyle w:val="Modrpsmo"/>
        <w:rPr>
          <w:b/>
          <w:bCs/>
        </w:rPr>
      </w:pPr>
      <w:r>
        <w:t xml:space="preserve">Minimální doporučená </w:t>
      </w:r>
      <w:proofErr w:type="gramStart"/>
      <w:r>
        <w:t>úroveň</w:t>
      </w:r>
      <w:r w:rsidR="3992A004">
        <w:t>:</w:t>
      </w:r>
      <w:r>
        <w:t xml:space="preserve">   </w:t>
      </w:r>
      <w:proofErr w:type="gramEnd"/>
      <w:r w:rsidR="00FD5B95" w:rsidRPr="550D2578">
        <w:rPr>
          <w:b/>
          <w:bCs/>
        </w:rPr>
        <w:t>Rozpozná, vyjádří, doplní a tvoří pravidelnosti a číselné řady.</w:t>
      </w:r>
    </w:p>
    <w:p w14:paraId="35900E98" w14:textId="77777777" w:rsidR="00236092" w:rsidRDefault="00236092" w:rsidP="00CE6AFD">
      <w:pPr>
        <w:pStyle w:val="Modrpsmo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787"/>
        <w:gridCol w:w="5945"/>
      </w:tblGrid>
      <w:tr w:rsidR="00236092" w14:paraId="2C672247" w14:textId="77777777" w:rsidTr="00656212">
        <w:trPr>
          <w:trHeight w:val="315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3DA44" w14:textId="77777777" w:rsidR="00236092" w:rsidRDefault="00236092" w:rsidP="005F212E">
            <w:pPr>
              <w:spacing w:before="0" w:line="240" w:lineRule="auto"/>
              <w:ind w:right="0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Obsah šablony</w:t>
            </w:r>
          </w:p>
        </w:tc>
        <w:tc>
          <w:tcPr>
            <w:tcW w:w="59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920AB" w14:textId="77777777" w:rsidR="00236092" w:rsidRDefault="00236092" w:rsidP="005F212E">
            <w:pPr>
              <w:spacing w:before="0" w:line="240" w:lineRule="auto"/>
              <w:ind w:right="0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Obecný popis</w:t>
            </w:r>
          </w:p>
        </w:tc>
      </w:tr>
      <w:tr w:rsidR="00656212" w14:paraId="78DE87B1" w14:textId="77777777" w:rsidTr="00656212">
        <w:trPr>
          <w:trHeight w:val="600"/>
        </w:trPr>
        <w:tc>
          <w:tcPr>
            <w:tcW w:w="3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AD5D6" w14:textId="18536F6F" w:rsidR="00656212" w:rsidRDefault="00656212" w:rsidP="00656212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1. Popis ilustrace pro běžné žáky</w:t>
            </w:r>
          </w:p>
        </w:tc>
        <w:tc>
          <w:tcPr>
            <w:tcW w:w="5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A36A0" w14:textId="548FFF01" w:rsidR="00656212" w:rsidRDefault="00656212" w:rsidP="00656212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Popisuje ilustraci pro běžné žáky se zapojením žáků s LMP.</w:t>
            </w:r>
          </w:p>
        </w:tc>
      </w:tr>
      <w:tr w:rsidR="00656212" w14:paraId="3A96483A" w14:textId="77777777" w:rsidTr="00656212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2522C" w14:textId="77777777" w:rsidR="004B3EBB" w:rsidRDefault="00656212" w:rsidP="00656212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Krátký textový popis / anotace  </w:t>
            </w:r>
          </w:p>
          <w:p w14:paraId="52A40D9D" w14:textId="5B90A622" w:rsidR="00656212" w:rsidRDefault="00656212" w:rsidP="00656212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ilustrace k OVU</w:t>
            </w:r>
          </w:p>
          <w:p w14:paraId="0C087CE7" w14:textId="3336A6A6" w:rsidR="00656212" w:rsidRDefault="00656212" w:rsidP="00656212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C571A" w14:textId="115174F2" w:rsidR="00656212" w:rsidRDefault="00656212" w:rsidP="00656212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Poskytuje anotaci ilustrace k OVU.</w:t>
            </w:r>
          </w:p>
        </w:tc>
      </w:tr>
      <w:tr w:rsidR="00236092" w14:paraId="2CF98629" w14:textId="77777777" w:rsidTr="00656212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661A" w14:textId="77777777" w:rsidR="004B3EBB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 xml:space="preserve">Zapojení žáků s LMP do realizace </w:t>
            </w:r>
          </w:p>
          <w:p w14:paraId="325DB35C" w14:textId="26574A70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ilustrace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6A58A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Popisuje způsoby zapojení žáka s LMP do výuky a úpravy práce s ilustrací s ohledem na jeho vzdělávací potřeby.</w:t>
            </w:r>
          </w:p>
        </w:tc>
      </w:tr>
      <w:tr w:rsidR="00236092" w14:paraId="4341443A" w14:textId="77777777" w:rsidTr="00656212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CA35D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2. Zadání pro žáky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42A22" w14:textId="77777777" w:rsidR="00236092" w:rsidRDefault="00236092" w:rsidP="005F212E">
            <w:pPr>
              <w:spacing w:before="0" w:line="240" w:lineRule="auto"/>
              <w:ind w:right="0"/>
              <w:jc w:val="left"/>
            </w:pPr>
            <w:r w:rsidRPr="33054D6D">
              <w:rPr>
                <w:szCs w:val="20"/>
              </w:rPr>
              <w:t>Obsahuje obecný přehled aktivit, které žáci v průběhu hodiny plní, včetně práce s obrázky, textem, pracovním listem, diskusí a reflexí.</w:t>
            </w:r>
          </w:p>
        </w:tc>
      </w:tr>
      <w:tr w:rsidR="00236092" w14:paraId="296793F3" w14:textId="77777777" w:rsidTr="00656212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331CC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 – žák s LMP pracující ve skupině žáků bez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A38F2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Vymezuje organizaci práce žáka s LMP ve skupině žáků bez LMP a popisuje přizpůsobení úkolů jeho možnostem.</w:t>
            </w:r>
          </w:p>
        </w:tc>
      </w:tr>
      <w:tr w:rsidR="00236092" w14:paraId="44669216" w14:textId="77777777" w:rsidTr="00656212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3AAAC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II – žák s LMP pracující individuálně ve skupině žáků bez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73058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Popisuje variantu individuální práce žáka s LMP v rámci běžné třídy žáků bez LMP se zjednodušenými materiály a podporou.</w:t>
            </w:r>
          </w:p>
        </w:tc>
      </w:tr>
      <w:tr w:rsidR="00236092" w14:paraId="6FD0403A" w14:textId="77777777" w:rsidTr="00656212">
        <w:trPr>
          <w:trHeight w:val="63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F220C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III – žák pracující ve skupině žáků s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9E7D9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Představuje variantu výuky ve skupině žáků s LMP s důrazem na názornost, jednoduchou strukturu a základní porozumění.</w:t>
            </w:r>
          </w:p>
        </w:tc>
      </w:tr>
      <w:tr w:rsidR="00236092" w14:paraId="68019269" w14:textId="77777777" w:rsidTr="00656212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CED74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3. Vazba na klíčové kompetence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E42B2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Ukazuje propojení výuky s rozvojem klíčových kompetencí žáků.</w:t>
            </w:r>
          </w:p>
        </w:tc>
      </w:tr>
      <w:tr w:rsidR="00236092" w14:paraId="71B83A5C" w14:textId="77777777" w:rsidTr="00656212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AA7C7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4. Popis ověřování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34AC4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Shrnuje způsoby, kterými učitel ověřuje naplnění stanovených cílů výuky.</w:t>
            </w:r>
          </w:p>
        </w:tc>
      </w:tr>
      <w:tr w:rsidR="00236092" w14:paraId="02DB9956" w14:textId="77777777" w:rsidTr="00656212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3D0AF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5. Metodický komentář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9ADC0" w14:textId="22AEB290" w:rsidR="00236092" w:rsidRDefault="00236092" w:rsidP="005F212E">
            <w:pPr>
              <w:spacing w:before="0" w:line="240" w:lineRule="auto"/>
              <w:ind w:right="0"/>
              <w:jc w:val="left"/>
            </w:pPr>
            <w:r>
              <w:t>Shrnuje hlavní didaktické a metodické principy, z nichž šablona vychází</w:t>
            </w:r>
            <w:r w:rsidR="0C84D91A">
              <w:t>,</w:t>
            </w:r>
            <w:r>
              <w:t xml:space="preserve"> a upozorňuje na klíčové aspekty práce učitele s žákem s LMP.</w:t>
            </w:r>
          </w:p>
        </w:tc>
      </w:tr>
      <w:tr w:rsidR="00236092" w14:paraId="74668E29" w14:textId="77777777" w:rsidTr="00656212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63203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6. Zdroje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978A8" w14:textId="77777777" w:rsidR="00236092" w:rsidRDefault="00236092" w:rsidP="005F212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Uvádí seznam použitých podkladů a zdrojů využitých při přípravě a realizaci výuky.</w:t>
            </w:r>
          </w:p>
        </w:tc>
      </w:tr>
    </w:tbl>
    <w:p w14:paraId="32D61471" w14:textId="77777777" w:rsidR="00CE6AFD" w:rsidRDefault="00CE6AFD" w:rsidP="00CE6AFD">
      <w:pPr>
        <w:pStyle w:val="Modrpsmo"/>
      </w:pPr>
    </w:p>
    <w:p w14:paraId="05F10B41" w14:textId="77777777" w:rsidR="00236092" w:rsidRDefault="00236092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color w:val="4472C4" w:themeColor="accent5"/>
          <w:sz w:val="48"/>
          <w:szCs w:val="48"/>
        </w:rPr>
      </w:pPr>
      <w:bookmarkStart w:id="0" w:name="_Hlk187899381"/>
      <w:r>
        <w:br w:type="page"/>
      </w:r>
    </w:p>
    <w:p w14:paraId="5E3EFD59" w14:textId="4497930C" w:rsidR="16E448D8" w:rsidRDefault="00FD5B95" w:rsidP="00E7362D">
      <w:pPr>
        <w:pStyle w:val="Nadpis1"/>
        <w:suppressAutoHyphens/>
        <w:jc w:val="center"/>
      </w:pPr>
      <w:r w:rsidRPr="00FD5B95">
        <w:lastRenderedPageBreak/>
        <w:t>Číselné řady v kontextu učiva 2. stupně ZŠ</w:t>
      </w:r>
    </w:p>
    <w:p w14:paraId="174DCBC2" w14:textId="114E58A7" w:rsidR="00236092" w:rsidRPr="00E4606E" w:rsidRDefault="00236092" w:rsidP="4F823F36">
      <w:pPr>
        <w:pStyle w:val="Normal0"/>
        <w:jc w:val="center"/>
        <w:rPr>
          <w:color w:val="09296D"/>
        </w:rPr>
      </w:pPr>
      <w:bookmarkStart w:id="1" w:name="_Hlk219010009"/>
      <w:r w:rsidRPr="4F823F36">
        <w:rPr>
          <w:color w:val="09296D"/>
        </w:rPr>
        <w:t xml:space="preserve">Navazuje na původní ilustrace autora: neuvedeno </w:t>
      </w:r>
    </w:p>
    <w:p w14:paraId="59224992" w14:textId="2178884A" w:rsidR="00236092" w:rsidRPr="00E4606E" w:rsidRDefault="00236092" w:rsidP="00236092">
      <w:pPr>
        <w:pStyle w:val="Normal0"/>
        <w:jc w:val="center"/>
        <w:rPr>
          <w:color w:val="09296D"/>
        </w:rPr>
      </w:pPr>
      <w:r w:rsidRPr="4F823F36">
        <w:rPr>
          <w:color w:val="09296D"/>
        </w:rPr>
        <w:t xml:space="preserve">(odkaz: </w:t>
      </w:r>
      <w:hyperlink r:id="rId10">
        <w:r w:rsidRPr="4F823F36">
          <w:rPr>
            <w:rStyle w:val="Hypertextovodkaz"/>
            <w:rFonts w:cs="Arial"/>
          </w:rPr>
          <w:t>https://prohlednout.rvp.cz/metodika/mat-mat-005-zv9-015</w:t>
        </w:r>
      </w:hyperlink>
      <w:r w:rsidRPr="4F823F36">
        <w:rPr>
          <w:color w:val="09296D"/>
        </w:rPr>
        <w:t xml:space="preserve">) </w:t>
      </w:r>
    </w:p>
    <w:p w14:paraId="799336CB" w14:textId="3C8986CF" w:rsidR="00236092" w:rsidRPr="00236092" w:rsidRDefault="00236092" w:rsidP="00236092">
      <w:pPr>
        <w:pStyle w:val="Normal0"/>
        <w:jc w:val="center"/>
        <w:rPr>
          <w:color w:val="09296D"/>
          <w:szCs w:val="20"/>
        </w:rPr>
      </w:pPr>
      <w:r w:rsidRPr="33054D6D">
        <w:rPr>
          <w:color w:val="09296D"/>
        </w:rPr>
        <w:t xml:space="preserve">Autor ilustrace k MDÚ: </w:t>
      </w:r>
      <w:r w:rsidR="00656212">
        <w:rPr>
          <w:color w:val="09296D"/>
        </w:rPr>
        <w:t xml:space="preserve">Mgr. </w:t>
      </w:r>
      <w:r>
        <w:rPr>
          <w:color w:val="09296D"/>
        </w:rPr>
        <w:t>Jiří Merta</w:t>
      </w:r>
      <w:bookmarkEnd w:id="1"/>
    </w:p>
    <w:p w14:paraId="60EF6A13" w14:textId="02F91725" w:rsidR="00236092" w:rsidRDefault="00236092" w:rsidP="00236092">
      <w:pPr>
        <w:pStyle w:val="Nadpis3"/>
        <w:numPr>
          <w:ilvl w:val="0"/>
          <w:numId w:val="9"/>
        </w:numPr>
        <w:spacing w:before="240"/>
        <w:ind w:left="270" w:right="0" w:hanging="270"/>
        <w:rPr>
          <w:sz w:val="24"/>
          <w:szCs w:val="24"/>
        </w:rPr>
      </w:pPr>
      <w:bookmarkStart w:id="2" w:name="_Hlk219010094"/>
      <w:bookmarkStart w:id="3" w:name="_Hlk219015013"/>
      <w:r w:rsidRPr="33054D6D">
        <w:rPr>
          <w:sz w:val="24"/>
          <w:szCs w:val="24"/>
        </w:rPr>
        <w:t>Popis ilustrace pro běžné žáky</w:t>
      </w:r>
    </w:p>
    <w:p w14:paraId="28F999D8" w14:textId="5B93F9FA" w:rsidR="00656212" w:rsidRPr="00656212" w:rsidRDefault="00656212" w:rsidP="00656212">
      <w:pPr>
        <w:spacing w:line="276" w:lineRule="auto"/>
      </w:pPr>
      <w:r>
        <w:t xml:space="preserve">Ilustrativní úkol směřuje k aplikaci osvojených znalostí o pravidelnostech a číselných řadách napříč učivem šestého až devátého ročníku základních škol a odpovídajících ročníků osmiletých a šestiletých gymnázií. Ukazuje, že osvojení práce s číselnými řadami je nutností k pochopení elementárních matematických pravidel a k jejich následné aplikaci. </w:t>
      </w:r>
      <w:proofErr w:type="gramStart"/>
      <w:r>
        <w:t>Spíše</w:t>
      </w:r>
      <w:proofErr w:type="gramEnd"/>
      <w:r>
        <w:t xml:space="preserve"> než </w:t>
      </w:r>
      <w:r w:rsidR="019D1374">
        <w:t xml:space="preserve">o </w:t>
      </w:r>
      <w:r>
        <w:t>úkol do jedné vyučovací hodiny se jedná o sérii úkolů aplikovatelných během hodin matematiky v průběhu celého základního vzdělávání, nicméně cvičení mohou sloužit i jako opakování pro žáky 9. ročníku. </w:t>
      </w:r>
    </w:p>
    <w:p w14:paraId="46B20FFE" w14:textId="77777777" w:rsidR="00236092" w:rsidRDefault="00236092" w:rsidP="00236092">
      <w:pPr>
        <w:pStyle w:val="Nadpis3"/>
        <w:spacing w:before="240" w:line="240" w:lineRule="auto"/>
        <w:ind w:right="0"/>
        <w:rPr>
          <w:sz w:val="20"/>
          <w:szCs w:val="20"/>
        </w:rPr>
      </w:pPr>
      <w:bookmarkStart w:id="4" w:name="_Hlk219010212"/>
      <w:bookmarkEnd w:id="2"/>
      <w:r w:rsidRPr="33054D6D">
        <w:rPr>
          <w:sz w:val="20"/>
          <w:szCs w:val="20"/>
        </w:rPr>
        <w:t xml:space="preserve">Zapojení žáků s LMP do realizace ilustrace </w:t>
      </w:r>
    </w:p>
    <w:p w14:paraId="7E15BB07" w14:textId="25141123" w:rsidR="00236092" w:rsidRPr="00236092" w:rsidRDefault="00236092" w:rsidP="00236092">
      <w:pPr>
        <w:spacing w:line="276" w:lineRule="auto"/>
      </w:pPr>
      <w:r w:rsidRPr="550D2578">
        <w:rPr>
          <w:b/>
          <w:bCs/>
        </w:rPr>
        <w:t>Běžní žáci</w:t>
      </w:r>
      <w:r w:rsidR="00656212" w:rsidRPr="00BF6D85">
        <w:rPr>
          <w:rStyle w:val="Znakapoznpodarou"/>
          <w:b/>
          <w:bCs/>
        </w:rPr>
        <w:footnoteReference w:id="2"/>
      </w:r>
      <w:r w:rsidR="6C9989F3" w:rsidRPr="00BF6D85">
        <w:t xml:space="preserve"> </w:t>
      </w:r>
      <w:r>
        <w:t>v rámci výuky pracují s číselnými řadami</w:t>
      </w:r>
      <w:r w:rsidR="0C91DB91">
        <w:t xml:space="preserve"> </w:t>
      </w:r>
      <w:r>
        <w:t>a učí se rozpoznávat pravidelnosti a vzorce v posloupnostech. Při práci rozvíjejí analytické a logické myšlení, schopnost systematicky pracovat s čísly a přesně zapisovat výsledky, zároveň propojují znalosti z různých ročníků a upevňují základní matematické principy.</w:t>
      </w:r>
    </w:p>
    <w:p w14:paraId="3313145F" w14:textId="1F32FF7A" w:rsidR="00236092" w:rsidRPr="00236092" w:rsidRDefault="00236092" w:rsidP="00236092">
      <w:pPr>
        <w:spacing w:line="276" w:lineRule="auto"/>
        <w:rPr>
          <w:szCs w:val="20"/>
        </w:rPr>
      </w:pPr>
      <w:r w:rsidRPr="00236092">
        <w:rPr>
          <w:szCs w:val="20"/>
        </w:rPr>
        <w:t xml:space="preserve">Tato aktivita </w:t>
      </w:r>
      <w:r w:rsidRPr="00236092">
        <w:rPr>
          <w:b/>
          <w:bCs/>
          <w:szCs w:val="20"/>
        </w:rPr>
        <w:t>žákům s lehkým mentálním postižením (LMP)</w:t>
      </w:r>
      <w:r w:rsidRPr="00236092">
        <w:rPr>
          <w:szCs w:val="20"/>
        </w:rPr>
        <w:t xml:space="preserve"> umožňuje osvojit si práci s číselnými řadami prostřednictvím názorných a praktických cvičení. Žáci </w:t>
      </w:r>
      <w:r>
        <w:rPr>
          <w:szCs w:val="20"/>
        </w:rPr>
        <w:t xml:space="preserve">s LMP </w:t>
      </w:r>
      <w:r w:rsidRPr="00236092">
        <w:rPr>
          <w:szCs w:val="20"/>
        </w:rPr>
        <w:t xml:space="preserve">s podporou </w:t>
      </w:r>
      <w:r>
        <w:rPr>
          <w:szCs w:val="20"/>
        </w:rPr>
        <w:t xml:space="preserve">učitele nebo asistenta </w:t>
      </w:r>
      <w:r w:rsidRPr="00236092">
        <w:rPr>
          <w:szCs w:val="20"/>
        </w:rPr>
        <w:t>pedagoga rozpoznávají jednoduché pravidelnosti, odhadují další členy řady a upevňují své porozumění číselným posloupnostem.</w:t>
      </w:r>
    </w:p>
    <w:p w14:paraId="7E0158A0" w14:textId="77777777" w:rsidR="00236092" w:rsidRDefault="00236092" w:rsidP="00236092">
      <w:pPr>
        <w:pStyle w:val="Nadpis3"/>
        <w:shd w:val="clear" w:color="auto" w:fill="FFFFFF" w:themeFill="background1"/>
        <w:spacing w:before="24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054D6D">
        <w:rPr>
          <w:rFonts w:ascii="Arial" w:eastAsia="Arial" w:hAnsi="Arial" w:cs="Arial"/>
          <w:color w:val="000000" w:themeColor="text1"/>
          <w:sz w:val="20"/>
          <w:szCs w:val="20"/>
        </w:rPr>
        <w:t xml:space="preserve">Ilustrace k MDÚ je zpracována pro využití ve výuce žáků s LMP v těchto organizačních formách: </w:t>
      </w:r>
    </w:p>
    <w:p w14:paraId="14B1E358" w14:textId="772235A6" w:rsidR="00236092" w:rsidRDefault="00236092" w:rsidP="00236092">
      <w:pPr>
        <w:pStyle w:val="Odstavecseseznamem"/>
        <w:numPr>
          <w:ilvl w:val="0"/>
          <w:numId w:val="8"/>
        </w:numPr>
        <w:spacing w:before="0" w:line="276" w:lineRule="auto"/>
      </w:pPr>
      <w:r>
        <w:t>Žák s LMP pracující skupinově s žáky bez LMP /</w:t>
      </w:r>
      <w:r w:rsidR="3FAED11F">
        <w:t xml:space="preserve"> </w:t>
      </w:r>
      <w:r>
        <w:t>zadání pro žáky I</w:t>
      </w:r>
    </w:p>
    <w:p w14:paraId="076B6C22" w14:textId="44DBCA83" w:rsidR="00236092" w:rsidRDefault="00236092" w:rsidP="00236092">
      <w:pPr>
        <w:pStyle w:val="Odstavecseseznamem"/>
        <w:numPr>
          <w:ilvl w:val="0"/>
          <w:numId w:val="8"/>
        </w:numPr>
        <w:spacing w:before="0" w:line="276" w:lineRule="auto"/>
      </w:pPr>
      <w:r>
        <w:t>Žák s LMP pracující individuálně ve skupině žáků bez LMP</w:t>
      </w:r>
      <w:r w:rsidR="7A778071">
        <w:t xml:space="preserve"> </w:t>
      </w:r>
      <w:r>
        <w:t>/</w:t>
      </w:r>
      <w:r w:rsidR="6CC6FC44">
        <w:t xml:space="preserve"> </w:t>
      </w:r>
      <w:r>
        <w:t>zadání pro žáky II</w:t>
      </w:r>
    </w:p>
    <w:p w14:paraId="3F1FFA91" w14:textId="67302689" w:rsidR="00236092" w:rsidRDefault="00236092" w:rsidP="00236092">
      <w:pPr>
        <w:pStyle w:val="Odstavecseseznamem"/>
        <w:numPr>
          <w:ilvl w:val="0"/>
          <w:numId w:val="8"/>
        </w:numPr>
        <w:spacing w:before="0" w:line="276" w:lineRule="auto"/>
      </w:pPr>
      <w:r>
        <w:t>Žák pracující ve skupině žáků s LMP</w:t>
      </w:r>
      <w:r w:rsidR="1EB7400F">
        <w:t xml:space="preserve"> </w:t>
      </w:r>
      <w:r>
        <w:t>/</w:t>
      </w:r>
      <w:r w:rsidR="14893CC5">
        <w:t xml:space="preserve"> </w:t>
      </w:r>
      <w:r>
        <w:t>zadání pro žáky III</w:t>
      </w:r>
    </w:p>
    <w:bookmarkEnd w:id="3"/>
    <w:bookmarkEnd w:id="4"/>
    <w:p w14:paraId="31776533" w14:textId="77777777" w:rsidR="006E36E7" w:rsidRDefault="006E36E7" w:rsidP="00803A5B">
      <w:pPr>
        <w:suppressAutoHyphens/>
      </w:pPr>
    </w:p>
    <w:p w14:paraId="7A0F0F53" w14:textId="2ECBCDA1" w:rsidR="00FD5B95" w:rsidRDefault="00F665B3" w:rsidP="00F665B3">
      <w:pPr>
        <w:widowControl/>
        <w:autoSpaceDE/>
        <w:autoSpaceDN/>
        <w:spacing w:before="0" w:line="240" w:lineRule="auto"/>
        <w:ind w:right="0"/>
        <w:jc w:val="left"/>
      </w:pPr>
      <w:r>
        <w:br w:type="page"/>
      </w:r>
    </w:p>
    <w:p w14:paraId="4AA20CAF" w14:textId="77777777" w:rsidR="00236092" w:rsidRDefault="00236092" w:rsidP="00236092">
      <w:pPr>
        <w:pStyle w:val="Nadpis3"/>
        <w:numPr>
          <w:ilvl w:val="0"/>
          <w:numId w:val="9"/>
        </w:numPr>
        <w:spacing w:before="240"/>
        <w:ind w:left="270" w:right="0" w:hanging="270"/>
        <w:rPr>
          <w:sz w:val="24"/>
          <w:szCs w:val="24"/>
        </w:rPr>
      </w:pPr>
      <w:bookmarkStart w:id="5" w:name="_Hlk219010536"/>
      <w:r w:rsidRPr="33054D6D">
        <w:rPr>
          <w:sz w:val="24"/>
          <w:szCs w:val="24"/>
        </w:rPr>
        <w:lastRenderedPageBreak/>
        <w:t>Zadání pro žáky</w:t>
      </w:r>
    </w:p>
    <w:p w14:paraId="45CD812C" w14:textId="77777777" w:rsidR="00236092" w:rsidRDefault="00236092" w:rsidP="00236092">
      <w:pPr>
        <w:pStyle w:val="Nadpis3"/>
        <w:shd w:val="clear" w:color="auto" w:fill="DEEAF6" w:themeFill="accent1" w:themeFillTint="33"/>
        <w:spacing w:before="240"/>
        <w:ind w:right="0"/>
        <w:rPr>
          <w:sz w:val="28"/>
          <w:szCs w:val="28"/>
        </w:rPr>
      </w:pPr>
      <w:r w:rsidRPr="74B1E21F">
        <w:rPr>
          <w:sz w:val="28"/>
          <w:szCs w:val="28"/>
        </w:rPr>
        <w:t>Zadání pro žáky I</w:t>
      </w:r>
    </w:p>
    <w:p w14:paraId="77E14887" w14:textId="4E5C4240" w:rsidR="00236092" w:rsidRPr="001D4D55" w:rsidRDefault="00236092" w:rsidP="00236092">
      <w:pPr>
        <w:pStyle w:val="Nadpis3"/>
        <w:shd w:val="clear" w:color="auto" w:fill="DEEAF6" w:themeFill="accent1" w:themeFillTint="33"/>
        <w:suppressAutoHyphens/>
        <w:spacing w:before="0"/>
        <w:ind w:right="0"/>
        <w:rPr>
          <w:b w:val="0"/>
          <w:bCs w:val="0"/>
          <w:sz w:val="28"/>
          <w:szCs w:val="22"/>
        </w:rPr>
      </w:pPr>
      <w:r w:rsidRPr="001D4D55">
        <w:rPr>
          <w:b w:val="0"/>
          <w:bCs w:val="0"/>
          <w:sz w:val="28"/>
          <w:szCs w:val="22"/>
        </w:rPr>
        <w:t xml:space="preserve">žák s LMP pracující ve skupině žáků </w:t>
      </w:r>
      <w:r w:rsidR="004B3EBB" w:rsidRPr="001D4D55">
        <w:rPr>
          <w:b w:val="0"/>
          <w:bCs w:val="0"/>
          <w:sz w:val="28"/>
          <w:szCs w:val="22"/>
        </w:rPr>
        <w:t xml:space="preserve">bez </w:t>
      </w:r>
      <w:r w:rsidR="004B3EBB">
        <w:rPr>
          <w:b w:val="0"/>
          <w:bCs w:val="0"/>
          <w:sz w:val="28"/>
          <w:szCs w:val="22"/>
        </w:rPr>
        <w:t>mentálního znevýhodnění</w:t>
      </w:r>
    </w:p>
    <w:bookmarkEnd w:id="5"/>
    <w:p w14:paraId="1DA6967B" w14:textId="77777777" w:rsidR="00F665B3" w:rsidRPr="00824700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>Žák s lehkým mentálním postižením (LMP), vzdělávaný v běžné třídě, spolupracuje ve skupině se spolužáky bez LMP a je aktivně zapojován do společných činností. Podílí se na řešení vybraných částí úloh, může využívat kalkulátor nebo jiné názorné pomůcky. Vyjadřuje své názory a představuje svá řešení ostatním spolužákům. Učitel podle potřeby přizpůsobuje náročnost vybraných úkolů a zadání tak, aby se žák s LMP mohl úspěšně zapojovat do společné práce a současně dosahovat stanoveného vzdělávacího výstupu.</w:t>
      </w:r>
    </w:p>
    <w:p w14:paraId="1AE7BB10" w14:textId="77777777" w:rsidR="00F665B3" w:rsidRPr="00824700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 xml:space="preserve">Žák s LMP pracuje se </w:t>
      </w:r>
      <w:r w:rsidRPr="00824700">
        <w:rPr>
          <w:b/>
          <w:bCs/>
          <w:color w:val="000000" w:themeColor="text1"/>
          <w:szCs w:val="20"/>
        </w:rPr>
        <w:t>speciálně připravenými pracovními listy</w:t>
      </w:r>
      <w:r w:rsidRPr="00824700">
        <w:rPr>
          <w:color w:val="000000" w:themeColor="text1"/>
          <w:szCs w:val="20"/>
        </w:rPr>
        <w:t xml:space="preserve">, které obsahují </w:t>
      </w:r>
      <w:r w:rsidRPr="00824700">
        <w:rPr>
          <w:b/>
          <w:bCs/>
          <w:color w:val="000000" w:themeColor="text1"/>
          <w:szCs w:val="20"/>
        </w:rPr>
        <w:t>jednodušší číselné, případně obrazové řady</w:t>
      </w:r>
      <w:r w:rsidRPr="00824700">
        <w:rPr>
          <w:color w:val="000000" w:themeColor="text1"/>
          <w:szCs w:val="20"/>
        </w:rPr>
        <w:t>, přehledné uspořádání a srozumitelné pokyny, obsahově mohou souviset s úkoly řešené celou třídou.</w:t>
      </w:r>
    </w:p>
    <w:p w14:paraId="47000823" w14:textId="5A182D55" w:rsidR="00F665B3" w:rsidRPr="00824700" w:rsidRDefault="00F665B3" w:rsidP="00824700">
      <w:pPr>
        <w:pStyle w:val="Odstavecseseznamem"/>
        <w:numPr>
          <w:ilvl w:val="0"/>
          <w:numId w:val="19"/>
        </w:num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824700">
        <w:rPr>
          <w:b/>
          <w:bCs/>
          <w:color w:val="000000" w:themeColor="text1"/>
          <w:szCs w:val="20"/>
        </w:rPr>
        <w:t>Úvod do tématu</w:t>
      </w:r>
    </w:p>
    <w:p w14:paraId="674510D0" w14:textId="77777777" w:rsidR="00F665B3" w:rsidRPr="00824700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>Přečti si pracovní list „Pravidla a číselné řady“. Tvoji spolužáci pracují s podobným typem úloh a hledají pravidlo v podobných řadách, které máš i ty ve svém pracovním listu. Po vyřešení úkolu ukaž své řešení spolužákům a zeptej se, zda mu rozumí, případně popiš, jak jsi postupoval.</w:t>
      </w:r>
    </w:p>
    <w:p w14:paraId="5FA2DD31" w14:textId="77777777" w:rsidR="00F665B3" w:rsidRPr="00824700" w:rsidRDefault="00F665B3" w:rsidP="00F665B3">
      <w:p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824700">
        <w:rPr>
          <w:b/>
          <w:bCs/>
          <w:color w:val="000000" w:themeColor="text1"/>
          <w:szCs w:val="20"/>
        </w:rPr>
        <w:t>Zadání pro žáka s LMP</w:t>
      </w:r>
    </w:p>
    <w:p w14:paraId="060C94A5" w14:textId="77777777" w:rsidR="00F665B3" w:rsidRPr="00824700" w:rsidRDefault="00F665B3" w:rsidP="00824700">
      <w:pPr>
        <w:numPr>
          <w:ilvl w:val="0"/>
          <w:numId w:val="13"/>
        </w:numPr>
        <w:suppressAutoHyphens/>
        <w:autoSpaceDE/>
        <w:autoSpaceDN/>
        <w:spacing w:line="240" w:lineRule="auto"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 xml:space="preserve">Pozoruj čísla v řadě a </w:t>
      </w:r>
      <w:r w:rsidRPr="00824700">
        <w:rPr>
          <w:b/>
          <w:bCs/>
          <w:color w:val="000000" w:themeColor="text1"/>
          <w:szCs w:val="20"/>
        </w:rPr>
        <w:t>urči pravidlo, podle kterého na sebe navazují</w:t>
      </w:r>
      <w:r w:rsidRPr="00824700">
        <w:rPr>
          <w:color w:val="000000" w:themeColor="text1"/>
          <w:szCs w:val="20"/>
        </w:rPr>
        <w:t>.</w:t>
      </w:r>
    </w:p>
    <w:p w14:paraId="2BAF2A60" w14:textId="77777777" w:rsidR="00F665B3" w:rsidRPr="00824700" w:rsidRDefault="00F665B3" w:rsidP="00824700">
      <w:pPr>
        <w:numPr>
          <w:ilvl w:val="0"/>
          <w:numId w:val="13"/>
        </w:numPr>
        <w:suppressAutoHyphens/>
        <w:autoSpaceDE/>
        <w:autoSpaceDN/>
        <w:spacing w:line="240" w:lineRule="auto"/>
        <w:rPr>
          <w:color w:val="000000" w:themeColor="text1"/>
          <w:szCs w:val="20"/>
        </w:rPr>
      </w:pPr>
      <w:r w:rsidRPr="00824700">
        <w:rPr>
          <w:b/>
          <w:bCs/>
          <w:color w:val="000000" w:themeColor="text1"/>
          <w:szCs w:val="20"/>
        </w:rPr>
        <w:t>Doplň chybějící prvky</w:t>
      </w:r>
      <w:r w:rsidRPr="00824700">
        <w:rPr>
          <w:color w:val="000000" w:themeColor="text1"/>
          <w:szCs w:val="20"/>
        </w:rPr>
        <w:t xml:space="preserve"> do řady podle zjištěného pravidla.</w:t>
      </w:r>
    </w:p>
    <w:p w14:paraId="79F973B2" w14:textId="77777777" w:rsidR="00F665B3" w:rsidRPr="00824700" w:rsidRDefault="00F665B3" w:rsidP="00824700">
      <w:pPr>
        <w:numPr>
          <w:ilvl w:val="0"/>
          <w:numId w:val="13"/>
        </w:numPr>
        <w:suppressAutoHyphens/>
        <w:autoSpaceDE/>
        <w:autoSpaceDN/>
        <w:spacing w:line="240" w:lineRule="auto"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 xml:space="preserve">Můžeš řadu </w:t>
      </w:r>
      <w:r w:rsidRPr="00824700">
        <w:rPr>
          <w:b/>
          <w:bCs/>
          <w:color w:val="000000" w:themeColor="text1"/>
          <w:szCs w:val="20"/>
        </w:rPr>
        <w:t>znázornit kresbou na tabuli, pomocí kostek, tyček, korálků</w:t>
      </w:r>
      <w:r w:rsidRPr="00824700">
        <w:rPr>
          <w:color w:val="000000" w:themeColor="text1"/>
          <w:szCs w:val="20"/>
        </w:rPr>
        <w:t xml:space="preserve"> nebo jiných předmětů a vysvětlit, jak jsi postupoval.</w:t>
      </w:r>
    </w:p>
    <w:p w14:paraId="71D87729" w14:textId="688B81DA" w:rsidR="00F665B3" w:rsidRDefault="00F665B3" w:rsidP="00824700">
      <w:pPr>
        <w:numPr>
          <w:ilvl w:val="0"/>
          <w:numId w:val="13"/>
        </w:numPr>
        <w:suppressAutoHyphens/>
        <w:autoSpaceDE/>
        <w:autoSpaceDN/>
        <w:spacing w:line="240" w:lineRule="auto"/>
        <w:rPr>
          <w:color w:val="000000" w:themeColor="text1"/>
          <w:szCs w:val="20"/>
        </w:rPr>
      </w:pPr>
      <w:r w:rsidRPr="00824700">
        <w:rPr>
          <w:color w:val="000000" w:themeColor="text1"/>
          <w:szCs w:val="20"/>
        </w:rPr>
        <w:t xml:space="preserve">Při vyřešeném úkolu se můžeš zeptat vybraného spolužáka, </w:t>
      </w:r>
      <w:r w:rsidRPr="00824700">
        <w:rPr>
          <w:b/>
          <w:bCs/>
          <w:color w:val="000000" w:themeColor="text1"/>
          <w:szCs w:val="20"/>
        </w:rPr>
        <w:t>jaké pravidlo by v řadě našel on</w:t>
      </w:r>
      <w:r w:rsidRPr="00824700">
        <w:rPr>
          <w:color w:val="000000" w:themeColor="text1"/>
          <w:szCs w:val="20"/>
        </w:rPr>
        <w:t>, a porovnejte svá řešení.</w:t>
      </w:r>
    </w:p>
    <w:p w14:paraId="2C39FAF8" w14:textId="6B67B22B" w:rsidR="00824700" w:rsidRDefault="60E8FBEF" w:rsidP="00824700">
      <w:pPr>
        <w:shd w:val="clear" w:color="auto" w:fill="DEEAF6" w:themeFill="accent1" w:themeFillTint="33"/>
        <w:suppressAutoHyphens/>
        <w:autoSpaceDE/>
        <w:spacing w:after="240"/>
        <w:rPr>
          <w:b/>
          <w:bCs/>
          <w:color w:val="000000" w:themeColor="text1"/>
          <w:sz w:val="22"/>
          <w:szCs w:val="22"/>
        </w:rPr>
      </w:pPr>
      <w:r w:rsidRPr="75A9BD21">
        <w:rPr>
          <w:b/>
          <w:bCs/>
          <w:color w:val="000000" w:themeColor="text1"/>
          <w:sz w:val="22"/>
          <w:szCs w:val="22"/>
        </w:rPr>
        <w:t xml:space="preserve">Ukázka pracovního listu </w:t>
      </w:r>
      <w:r w:rsidR="37989E0E" w:rsidRPr="75A9BD21">
        <w:rPr>
          <w:b/>
          <w:bCs/>
          <w:color w:val="000000" w:themeColor="text1"/>
          <w:sz w:val="22"/>
          <w:szCs w:val="22"/>
        </w:rPr>
        <w:t>Doplň řadu čísel, která vznikne při použití pravidla</w:t>
      </w:r>
    </w:p>
    <w:p w14:paraId="042AFE28" w14:textId="3204ADFA" w:rsidR="00F80ED0" w:rsidRPr="00F80ED0" w:rsidRDefault="00F80ED0" w:rsidP="00F80ED0">
      <w:pPr>
        <w:suppressAutoHyphens/>
        <w:autoSpaceDE/>
        <w:autoSpaceDN/>
        <w:rPr>
          <w:color w:val="000000" w:themeColor="text1"/>
          <w:szCs w:val="20"/>
        </w:rPr>
      </w:pPr>
      <w:r w:rsidRPr="00F80ED0">
        <w:rPr>
          <w:color w:val="000000" w:themeColor="text1"/>
          <w:szCs w:val="20"/>
        </w:rPr>
        <w:t>U úlohy s číselnou řadou na straně 6, v níž žák formuluje pravidlo pokračování, je vhodné počítat s možností více správných řešení. Vedle autorem zamýšleného pravidla může žák identifikovat i jiné logicky konzistentní vysvětlení (např. že každé následující číslo v řadě je vyšší než předchozí).</w:t>
      </w:r>
      <w:r>
        <w:rPr>
          <w:color w:val="000000" w:themeColor="text1"/>
          <w:szCs w:val="20"/>
        </w:rPr>
        <w:t xml:space="preserve"> </w:t>
      </w:r>
      <w:r w:rsidRPr="00F80ED0">
        <w:rPr>
          <w:color w:val="000000" w:themeColor="text1"/>
          <w:szCs w:val="20"/>
        </w:rPr>
        <w:t>Doporučujeme proto při hodnocení zohlednit argumentaci žáka a přijmout každé pravidlo, které je vnitřně konzistentní, odpovídá zadaným členům řady a je srozumitelně zdůvodněno. Cílem úlohy je podpora matematického uvažování a schopnosti formulovat pravidlo, nikoli pouze reprodukce jediné předem stanovené odpovědi.</w:t>
      </w:r>
    </w:p>
    <w:p w14:paraId="46EFC0F3" w14:textId="23618E64" w:rsidR="00FD5B95" w:rsidRPr="00501848" w:rsidRDefault="00501848" w:rsidP="00501848">
      <w:pPr>
        <w:suppressAutoHyphens/>
        <w:autoSpaceDE/>
        <w:autoSpaceDN/>
        <w:spacing w:line="240" w:lineRule="auto"/>
        <w:rPr>
          <w:color w:val="000000" w:themeColor="text1"/>
          <w:szCs w:val="20"/>
        </w:rPr>
      </w:pPr>
      <w:r w:rsidRPr="002D25D6">
        <w:rPr>
          <w:noProof/>
          <w:color w:val="000000" w:themeColor="text1"/>
          <w:szCs w:val="20"/>
        </w:rPr>
        <w:lastRenderedPageBreak/>
        <w:drawing>
          <wp:inline distT="0" distB="0" distL="0" distR="0" wp14:anchorId="508F6CD8" wp14:editId="225F0BB2">
            <wp:extent cx="6192520" cy="8625840"/>
            <wp:effectExtent l="19050" t="19050" r="17780" b="22860"/>
            <wp:docPr id="692760252" name="Obrázek 1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60252" name="Obrázek 1" descr="Obsah obrázku text, snímek obrazovky, diagram, řada/pruh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625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D25D6">
        <w:rPr>
          <w:noProof/>
        </w:rPr>
        <w:lastRenderedPageBreak/>
        <w:drawing>
          <wp:inline distT="0" distB="0" distL="0" distR="0" wp14:anchorId="62ABE4F6" wp14:editId="777B9B9D">
            <wp:extent cx="5974715" cy="8863330"/>
            <wp:effectExtent l="19050" t="19050" r="26035" b="13970"/>
            <wp:docPr id="894739291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39291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4715" cy="886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7ABC84" w14:textId="191D9956" w:rsidR="00F665B3" w:rsidRDefault="00501848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8"/>
          <w:szCs w:val="22"/>
        </w:rPr>
      </w:pPr>
      <w:bookmarkStart w:id="6" w:name="_Hlk219010695"/>
      <w:r w:rsidRPr="002D25D6">
        <w:rPr>
          <w:noProof/>
        </w:rPr>
        <w:lastRenderedPageBreak/>
        <w:drawing>
          <wp:inline distT="0" distB="0" distL="0" distR="0" wp14:anchorId="0ECFFF00" wp14:editId="4F30C9C1">
            <wp:extent cx="6192520" cy="8570595"/>
            <wp:effectExtent l="19050" t="19050" r="17780" b="20955"/>
            <wp:docPr id="936638857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38857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570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9037A2" w14:textId="4B33A66F" w:rsidR="00501848" w:rsidRDefault="00501848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8"/>
          <w:szCs w:val="22"/>
        </w:rPr>
      </w:pPr>
      <w:r w:rsidRPr="002D25D6">
        <w:rPr>
          <w:noProof/>
        </w:rPr>
        <w:lastRenderedPageBreak/>
        <w:drawing>
          <wp:inline distT="0" distB="0" distL="0" distR="0" wp14:anchorId="1784CB97" wp14:editId="7E692947">
            <wp:extent cx="6192520" cy="8846820"/>
            <wp:effectExtent l="19050" t="19050" r="17780" b="11430"/>
            <wp:docPr id="465420221" name="Obrázek 1" descr="Obsah obrázku text, skica, muž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20221" name="Obrázek 1" descr="Obsah obrázku text, skica, muž, osoba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846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6F9876" w14:textId="687E39C2" w:rsidR="00236092" w:rsidRDefault="00236092" w:rsidP="00236092">
      <w:pPr>
        <w:pStyle w:val="Nadpis3"/>
        <w:shd w:val="clear" w:color="auto" w:fill="E2EFD9" w:themeFill="accent6" w:themeFillTint="33"/>
        <w:suppressAutoHyphens/>
        <w:spacing w:before="240"/>
        <w:ind w:right="0"/>
        <w:rPr>
          <w:sz w:val="28"/>
          <w:szCs w:val="22"/>
        </w:rPr>
      </w:pPr>
      <w:r w:rsidRPr="00CF6950">
        <w:rPr>
          <w:sz w:val="28"/>
          <w:szCs w:val="22"/>
        </w:rPr>
        <w:lastRenderedPageBreak/>
        <w:t>Zadání pro žáky</w:t>
      </w:r>
      <w:r>
        <w:rPr>
          <w:sz w:val="28"/>
          <w:szCs w:val="22"/>
        </w:rPr>
        <w:t xml:space="preserve"> II</w:t>
      </w:r>
      <w:r w:rsidRPr="00CF6950">
        <w:rPr>
          <w:sz w:val="28"/>
          <w:szCs w:val="22"/>
        </w:rPr>
        <w:t xml:space="preserve"> </w:t>
      </w:r>
    </w:p>
    <w:p w14:paraId="3938BD43" w14:textId="6D6F232C" w:rsidR="00236092" w:rsidRPr="00CF6950" w:rsidRDefault="00236092" w:rsidP="00236092">
      <w:pPr>
        <w:pStyle w:val="Nadpis3"/>
        <w:shd w:val="clear" w:color="auto" w:fill="E2EFD9" w:themeFill="accent6" w:themeFillTint="33"/>
        <w:suppressAutoHyphens/>
        <w:spacing w:before="0"/>
        <w:ind w:right="0"/>
        <w:rPr>
          <w:b w:val="0"/>
          <w:bCs w:val="0"/>
          <w:sz w:val="28"/>
          <w:szCs w:val="22"/>
        </w:rPr>
      </w:pPr>
      <w:r w:rsidRPr="00CF6950">
        <w:rPr>
          <w:b w:val="0"/>
          <w:bCs w:val="0"/>
          <w:sz w:val="28"/>
          <w:szCs w:val="22"/>
        </w:rPr>
        <w:t xml:space="preserve">žák s LMP pracující individuálně ve skupině žáků bez </w:t>
      </w:r>
      <w:bookmarkStart w:id="7" w:name="_Hlk223091572"/>
      <w:r w:rsidR="004B3EBB">
        <w:rPr>
          <w:b w:val="0"/>
          <w:bCs w:val="0"/>
          <w:sz w:val="28"/>
          <w:szCs w:val="22"/>
        </w:rPr>
        <w:t>mentálního znevýhodnění</w:t>
      </w:r>
      <w:bookmarkEnd w:id="7"/>
    </w:p>
    <w:bookmarkEnd w:id="6"/>
    <w:p w14:paraId="7FDB6D03" w14:textId="77777777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Žák s lehkým mentálním postižením (LMP) je vzděláván v běžné třídě, kde pracuje převážně samostatně na speciálně upravených úlohách odpovídajících jeho schopnostem. Úkoly jsou obsahově zaměřeny na rozpoznávání, doplňování a vytváření jednoduchých pravidelností a číselných řad. Tematicky mohou souviset s učivem probíraným v celé třídě, avšak bez nutnosti přímého zapojení do skupinových aktivit.</w:t>
      </w:r>
    </w:p>
    <w:p w14:paraId="1FF1F810" w14:textId="38717089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 xml:space="preserve">Žák </w:t>
      </w:r>
      <w:r w:rsidR="000357FD">
        <w:rPr>
          <w:color w:val="000000" w:themeColor="text1"/>
          <w:szCs w:val="20"/>
        </w:rPr>
        <w:t xml:space="preserve">s LMP </w:t>
      </w:r>
      <w:r w:rsidRPr="000357FD">
        <w:rPr>
          <w:color w:val="000000" w:themeColor="text1"/>
          <w:szCs w:val="20"/>
        </w:rPr>
        <w:t>využívá upravené pracovní listy s menším počtem úloh, přehlednou strukturou a názornými prvky. Při práci je mu poskytována individuální podpora</w:t>
      </w:r>
      <w:r w:rsidR="000357FD">
        <w:rPr>
          <w:color w:val="000000" w:themeColor="text1"/>
          <w:szCs w:val="20"/>
        </w:rPr>
        <w:t xml:space="preserve"> učitele či</w:t>
      </w:r>
      <w:r w:rsidRPr="000357FD">
        <w:rPr>
          <w:color w:val="000000" w:themeColor="text1"/>
          <w:szCs w:val="20"/>
        </w:rPr>
        <w:t xml:space="preserve"> asistenta pedagoga, který pomáhá s porozuměním zadání, usměrňuje postup řešení a podporuje žáka v samostatné práci. </w:t>
      </w:r>
      <w:r w:rsidR="000357FD">
        <w:rPr>
          <w:color w:val="000000" w:themeColor="text1"/>
          <w:szCs w:val="20"/>
        </w:rPr>
        <w:t>Učitel či a</w:t>
      </w:r>
      <w:r w:rsidRPr="000357FD">
        <w:rPr>
          <w:color w:val="000000" w:themeColor="text1"/>
          <w:szCs w:val="20"/>
        </w:rPr>
        <w:t xml:space="preserve">sistent </w:t>
      </w:r>
      <w:r w:rsidR="000357FD">
        <w:rPr>
          <w:color w:val="000000" w:themeColor="text1"/>
          <w:szCs w:val="20"/>
        </w:rPr>
        <w:t xml:space="preserve">pedagoga </w:t>
      </w:r>
      <w:r w:rsidRPr="000357FD">
        <w:rPr>
          <w:color w:val="000000" w:themeColor="text1"/>
          <w:szCs w:val="20"/>
        </w:rPr>
        <w:t>vede žáka</w:t>
      </w:r>
      <w:r w:rsidR="000357FD">
        <w:rPr>
          <w:color w:val="000000" w:themeColor="text1"/>
          <w:szCs w:val="20"/>
        </w:rPr>
        <w:t xml:space="preserve"> s LMP</w:t>
      </w:r>
      <w:r w:rsidRPr="000357FD">
        <w:rPr>
          <w:color w:val="000000" w:themeColor="text1"/>
          <w:szCs w:val="20"/>
        </w:rPr>
        <w:t xml:space="preserve"> k pojmenování pravidla v řadě, ke správnému doplnění chybějících prvků a k jednoduchému vyjádření postupu.</w:t>
      </w:r>
    </w:p>
    <w:p w14:paraId="20C64DEA" w14:textId="580BB2CC" w:rsidR="00F665B3" w:rsidRPr="000357FD" w:rsidRDefault="00F665B3" w:rsidP="000357FD">
      <w:pPr>
        <w:pStyle w:val="Odstavecseseznamem"/>
        <w:numPr>
          <w:ilvl w:val="0"/>
          <w:numId w:val="20"/>
        </w:num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0357FD">
        <w:rPr>
          <w:b/>
          <w:bCs/>
          <w:color w:val="000000" w:themeColor="text1"/>
          <w:szCs w:val="20"/>
        </w:rPr>
        <w:t>Úvod do tématu</w:t>
      </w:r>
    </w:p>
    <w:p w14:paraId="72A7C426" w14:textId="0DE2373F" w:rsidR="00F665B3" w:rsidRPr="000357FD" w:rsidRDefault="0C91DB91" w:rsidP="4F823F36">
      <w:pPr>
        <w:suppressAutoHyphens/>
        <w:autoSpaceDE/>
        <w:autoSpaceDN/>
        <w:rPr>
          <w:color w:val="000000" w:themeColor="text1"/>
        </w:rPr>
      </w:pPr>
      <w:r w:rsidRPr="4F823F36">
        <w:rPr>
          <w:color w:val="000000" w:themeColor="text1"/>
        </w:rPr>
        <w:t>Přečti si pracovní list „</w:t>
      </w:r>
      <w:r w:rsidR="146F91F4" w:rsidRPr="4F823F36">
        <w:rPr>
          <w:color w:val="000000" w:themeColor="text1"/>
        </w:rPr>
        <w:t>Doplň řadu čísel, která vznikne při použití pravidla</w:t>
      </w:r>
      <w:r w:rsidRPr="4F823F36">
        <w:rPr>
          <w:color w:val="000000" w:themeColor="text1"/>
        </w:rPr>
        <w:t>“</w:t>
      </w:r>
      <w:r w:rsidR="146F91F4" w:rsidRPr="4F823F36">
        <w:rPr>
          <w:color w:val="000000" w:themeColor="text1"/>
        </w:rPr>
        <w:t xml:space="preserve"> viz </w:t>
      </w:r>
      <w:r w:rsidR="146F91F4" w:rsidRPr="4F823F36">
        <w:rPr>
          <w:color w:val="000000" w:themeColor="text1"/>
          <w:shd w:val="clear" w:color="auto" w:fill="DEEAF6" w:themeFill="accent1" w:themeFillTint="33"/>
        </w:rPr>
        <w:t>Varianta 1</w:t>
      </w:r>
      <w:r w:rsidRPr="4F823F36">
        <w:rPr>
          <w:color w:val="000000" w:themeColor="text1"/>
        </w:rPr>
        <w:t xml:space="preserve">. Ve třídě se pracuje s podobným tématem, ty se však zaměříš na </w:t>
      </w:r>
      <w:r w:rsidRPr="4F823F36">
        <w:rPr>
          <w:b/>
          <w:bCs/>
          <w:color w:val="000000" w:themeColor="text1"/>
        </w:rPr>
        <w:t>jednodušší úlohy</w:t>
      </w:r>
      <w:r w:rsidRPr="4F823F36">
        <w:rPr>
          <w:color w:val="000000" w:themeColor="text1"/>
        </w:rPr>
        <w:t>, které ti pomohou najít a pochopit pravidlo v řadě. Pracuj samostatně a v případě potřeby se obrať na asistenta pedagoga, učitele nebo své spolužáky.</w:t>
      </w:r>
    </w:p>
    <w:p w14:paraId="291CE436" w14:textId="77777777" w:rsidR="00F665B3" w:rsidRPr="000357FD" w:rsidRDefault="00F665B3" w:rsidP="00F665B3">
      <w:p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0357FD">
        <w:rPr>
          <w:b/>
          <w:bCs/>
          <w:color w:val="000000" w:themeColor="text1"/>
          <w:szCs w:val="20"/>
        </w:rPr>
        <w:t>Zadání pro žáka s LMP</w:t>
      </w:r>
    </w:p>
    <w:p w14:paraId="546BAF94" w14:textId="77777777" w:rsidR="00F665B3" w:rsidRPr="000357FD" w:rsidRDefault="00F665B3" w:rsidP="00F665B3">
      <w:pPr>
        <w:numPr>
          <w:ilvl w:val="0"/>
          <w:numId w:val="13"/>
        </w:num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Pozoruj čísla v řadě a urči pravidlo, podle kterého na sebe navazují.</w:t>
      </w:r>
    </w:p>
    <w:p w14:paraId="423B90F0" w14:textId="77777777" w:rsidR="00F665B3" w:rsidRPr="000357FD" w:rsidRDefault="00F665B3" w:rsidP="00F665B3">
      <w:pPr>
        <w:numPr>
          <w:ilvl w:val="0"/>
          <w:numId w:val="13"/>
        </w:num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Doplň chybějící prvky do řady podle zjištěného pravidla.</w:t>
      </w:r>
    </w:p>
    <w:p w14:paraId="26EF03AE" w14:textId="7E4836EF" w:rsidR="00F665B3" w:rsidRDefault="00F665B3" w:rsidP="00F665B3">
      <w:pPr>
        <w:numPr>
          <w:ilvl w:val="0"/>
          <w:numId w:val="13"/>
        </w:num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Můžeš řadu znázornit kresbou na tabuli, na papír, pomocí kostek, tyček, korálků nebo jiných předmětů a vysvětlit, jak jsi postupoval.</w:t>
      </w:r>
    </w:p>
    <w:p w14:paraId="33706CEE" w14:textId="77777777" w:rsidR="000357FD" w:rsidRPr="000357FD" w:rsidRDefault="000357FD" w:rsidP="000357FD">
      <w:pPr>
        <w:suppressAutoHyphens/>
        <w:autoSpaceDE/>
        <w:autoSpaceDN/>
        <w:ind w:left="720"/>
        <w:rPr>
          <w:color w:val="000000" w:themeColor="text1"/>
          <w:szCs w:val="20"/>
        </w:rPr>
      </w:pPr>
    </w:p>
    <w:p w14:paraId="30795729" w14:textId="34724743" w:rsidR="00236092" w:rsidRPr="000357FD" w:rsidRDefault="000357FD" w:rsidP="000357FD">
      <w:pPr>
        <w:suppressAutoHyphens/>
        <w:autoSpaceDE/>
        <w:autoSpaceDN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Lze využít pracovní listy „</w:t>
      </w:r>
      <w:r w:rsidRPr="000357FD">
        <w:rPr>
          <w:color w:val="000000" w:themeColor="text1"/>
          <w:szCs w:val="20"/>
        </w:rPr>
        <w:t>Doplň řadu čísel, která vznikne při použití pravidla</w:t>
      </w:r>
      <w:r>
        <w:rPr>
          <w:color w:val="000000" w:themeColor="text1"/>
          <w:szCs w:val="20"/>
        </w:rPr>
        <w:t xml:space="preserve">“ viz </w:t>
      </w:r>
      <w:r w:rsidRPr="000357FD">
        <w:rPr>
          <w:color w:val="000000" w:themeColor="text1"/>
          <w:szCs w:val="20"/>
          <w:shd w:val="clear" w:color="auto" w:fill="DEEAF6" w:themeFill="accent1" w:themeFillTint="33"/>
        </w:rPr>
        <w:t>Varianta 1</w:t>
      </w:r>
      <w:r>
        <w:rPr>
          <w:color w:val="000000" w:themeColor="text1"/>
          <w:szCs w:val="20"/>
        </w:rPr>
        <w:t>.</w:t>
      </w:r>
    </w:p>
    <w:p w14:paraId="26A38A30" w14:textId="77777777" w:rsidR="00236092" w:rsidRDefault="00236092" w:rsidP="00803A5B">
      <w:pPr>
        <w:suppressAutoHyphens/>
      </w:pPr>
    </w:p>
    <w:p w14:paraId="04A258A1" w14:textId="77777777" w:rsidR="00F665B3" w:rsidRDefault="00F665B3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8"/>
          <w:szCs w:val="28"/>
        </w:rPr>
      </w:pPr>
      <w:bookmarkStart w:id="8" w:name="_Hlk219010710"/>
      <w:r>
        <w:rPr>
          <w:sz w:val="28"/>
          <w:szCs w:val="28"/>
        </w:rPr>
        <w:br w:type="page"/>
      </w:r>
    </w:p>
    <w:p w14:paraId="2A637338" w14:textId="438C9E51" w:rsidR="00236092" w:rsidRPr="00455522" w:rsidRDefault="00236092" w:rsidP="00236092">
      <w:pPr>
        <w:pStyle w:val="Nadpis3"/>
        <w:shd w:val="clear" w:color="auto" w:fill="FFF2CC" w:themeFill="accent4" w:themeFillTint="33"/>
        <w:suppressAutoHyphens/>
        <w:spacing w:before="0"/>
        <w:ind w:right="0"/>
        <w:rPr>
          <w:sz w:val="28"/>
          <w:szCs w:val="28"/>
        </w:rPr>
      </w:pPr>
      <w:r w:rsidRPr="00455522">
        <w:rPr>
          <w:sz w:val="28"/>
          <w:szCs w:val="28"/>
        </w:rPr>
        <w:lastRenderedPageBreak/>
        <w:t>Zadání pro žáky III</w:t>
      </w:r>
    </w:p>
    <w:p w14:paraId="4447F333" w14:textId="47CA739B" w:rsidR="00236092" w:rsidRPr="001D4D55" w:rsidRDefault="00236092" w:rsidP="00236092">
      <w:pPr>
        <w:pStyle w:val="Nadpis3"/>
        <w:shd w:val="clear" w:color="auto" w:fill="FFF2CC" w:themeFill="accent4" w:themeFillTint="33"/>
        <w:suppressAutoHyphens/>
        <w:spacing w:before="0"/>
        <w:ind w:right="0"/>
        <w:rPr>
          <w:b w:val="0"/>
          <w:bCs w:val="0"/>
          <w:sz w:val="28"/>
          <w:szCs w:val="28"/>
        </w:rPr>
      </w:pPr>
      <w:r w:rsidRPr="33054D6D">
        <w:rPr>
          <w:b w:val="0"/>
          <w:bCs w:val="0"/>
          <w:sz w:val="28"/>
          <w:szCs w:val="28"/>
        </w:rPr>
        <w:t xml:space="preserve">žák pracující ve skupině žáků s </w:t>
      </w:r>
      <w:bookmarkStart w:id="9" w:name="_Hlk223091578"/>
      <w:r w:rsidR="004B3EBB">
        <w:rPr>
          <w:b w:val="0"/>
          <w:bCs w:val="0"/>
          <w:sz w:val="28"/>
          <w:szCs w:val="28"/>
        </w:rPr>
        <w:t>lehkým mentálním postižením</w:t>
      </w:r>
      <w:bookmarkEnd w:id="9"/>
    </w:p>
    <w:bookmarkEnd w:id="8"/>
    <w:p w14:paraId="769A378E" w14:textId="77777777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Žáci s lehkým mentálním postižením pracují v homogenní třídě přizpůsobené jejich vzdělávacím potřebám. Výuka je organizována tak, aby podporovala rozpoznávání, vyjadřování, doplňování a vytváření jednoduchých pravidelností a číselných řad prostřednictvím názorných, strukturovaných a opakujících se činností.</w:t>
      </w:r>
    </w:p>
    <w:p w14:paraId="15522F16" w14:textId="1A35A3ED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 xml:space="preserve">Žáci </w:t>
      </w:r>
      <w:r w:rsidR="00E2587C">
        <w:rPr>
          <w:color w:val="000000" w:themeColor="text1"/>
          <w:szCs w:val="20"/>
        </w:rPr>
        <w:t xml:space="preserve">s LMP </w:t>
      </w:r>
      <w:r w:rsidRPr="000357FD">
        <w:rPr>
          <w:color w:val="000000" w:themeColor="text1"/>
          <w:szCs w:val="20"/>
        </w:rPr>
        <w:t xml:space="preserve">pracují převážně samostatně nebo pod vedením učitele, případně s podporou asistenta pedagoga. Úlohy jsou zadávány krok za krokem, s jasnými pokyny a vizuální oporou. Pracovní listy obsahují jednoduché číselné a obrazové řady, menší rozsah úkolů a přehledné grafické zpracování. Učitel </w:t>
      </w:r>
      <w:r w:rsidR="00E2587C">
        <w:rPr>
          <w:color w:val="000000" w:themeColor="text1"/>
          <w:szCs w:val="20"/>
        </w:rPr>
        <w:t xml:space="preserve">či asistent pedagoga </w:t>
      </w:r>
      <w:r w:rsidRPr="000357FD">
        <w:rPr>
          <w:color w:val="000000" w:themeColor="text1"/>
          <w:szCs w:val="20"/>
        </w:rPr>
        <w:t>průběžně sleduje práci žáků</w:t>
      </w:r>
      <w:r w:rsidR="00E2587C">
        <w:rPr>
          <w:color w:val="000000" w:themeColor="text1"/>
          <w:szCs w:val="20"/>
        </w:rPr>
        <w:t xml:space="preserve"> s LMP</w:t>
      </w:r>
      <w:r w:rsidRPr="000357FD">
        <w:rPr>
          <w:color w:val="000000" w:themeColor="text1"/>
          <w:szCs w:val="20"/>
        </w:rPr>
        <w:t>, poskytuje zpětnou vazbu a přizpůsobuje tempo i náročnost úloh individuálním možnostem jednotlivých žáků</w:t>
      </w:r>
      <w:r w:rsidR="00E2587C">
        <w:rPr>
          <w:color w:val="000000" w:themeColor="text1"/>
          <w:szCs w:val="20"/>
        </w:rPr>
        <w:t xml:space="preserve"> s LMP</w:t>
      </w:r>
      <w:r w:rsidRPr="000357FD">
        <w:rPr>
          <w:color w:val="000000" w:themeColor="text1"/>
          <w:szCs w:val="20"/>
        </w:rPr>
        <w:t>.</w:t>
      </w:r>
    </w:p>
    <w:p w14:paraId="0CE51312" w14:textId="0593AB76" w:rsidR="00F665B3" w:rsidRPr="00E2587C" w:rsidRDefault="00F665B3" w:rsidP="00E2587C">
      <w:pPr>
        <w:pStyle w:val="Odstavecseseznamem"/>
        <w:numPr>
          <w:ilvl w:val="0"/>
          <w:numId w:val="21"/>
        </w:num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E2587C">
        <w:rPr>
          <w:b/>
          <w:bCs/>
          <w:color w:val="000000" w:themeColor="text1"/>
          <w:szCs w:val="20"/>
        </w:rPr>
        <w:t>Úvod do tématu</w:t>
      </w:r>
    </w:p>
    <w:p w14:paraId="4B19563B" w14:textId="7E3390A2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 xml:space="preserve">Žáci </w:t>
      </w:r>
      <w:r w:rsidR="00E2587C">
        <w:rPr>
          <w:color w:val="000000" w:themeColor="text1"/>
          <w:szCs w:val="20"/>
        </w:rPr>
        <w:t xml:space="preserve">s LMP </w:t>
      </w:r>
      <w:r w:rsidRPr="000357FD">
        <w:rPr>
          <w:color w:val="000000" w:themeColor="text1"/>
          <w:szCs w:val="20"/>
        </w:rPr>
        <w:t>pracují s pracovním listem „</w:t>
      </w:r>
      <w:r w:rsidR="00E2587C" w:rsidRPr="000357FD">
        <w:rPr>
          <w:color w:val="000000" w:themeColor="text1"/>
          <w:szCs w:val="20"/>
        </w:rPr>
        <w:t>Doplň řadu čísel, která vznikne při použití pravidla</w:t>
      </w:r>
      <w:r w:rsidRPr="000357FD">
        <w:rPr>
          <w:color w:val="000000" w:themeColor="text1"/>
          <w:szCs w:val="20"/>
        </w:rPr>
        <w:t xml:space="preserve">“. Společně s učitelem </w:t>
      </w:r>
      <w:r w:rsidR="00E2587C">
        <w:rPr>
          <w:color w:val="000000" w:themeColor="text1"/>
          <w:szCs w:val="20"/>
        </w:rPr>
        <w:t xml:space="preserve">či asistentem pedagoga </w:t>
      </w:r>
      <w:r w:rsidRPr="000357FD">
        <w:rPr>
          <w:color w:val="000000" w:themeColor="text1"/>
          <w:szCs w:val="20"/>
        </w:rPr>
        <w:t xml:space="preserve">si nejprve prohlédnou čísla v řadách a pojmenují, jak na sebe čísla navazují. Následně žáci </w:t>
      </w:r>
      <w:r w:rsidR="00E2587C">
        <w:rPr>
          <w:color w:val="000000" w:themeColor="text1"/>
          <w:szCs w:val="20"/>
        </w:rPr>
        <w:t xml:space="preserve">s LMP </w:t>
      </w:r>
      <w:r w:rsidRPr="000357FD">
        <w:rPr>
          <w:color w:val="000000" w:themeColor="text1"/>
          <w:szCs w:val="20"/>
        </w:rPr>
        <w:t xml:space="preserve">samostatně nebo s podporou učitele </w:t>
      </w:r>
      <w:r w:rsidR="00E2587C">
        <w:rPr>
          <w:color w:val="000000" w:themeColor="text1"/>
          <w:szCs w:val="20"/>
        </w:rPr>
        <w:t xml:space="preserve">či asistenta pedagoga </w:t>
      </w:r>
      <w:r w:rsidRPr="000357FD">
        <w:rPr>
          <w:color w:val="000000" w:themeColor="text1"/>
          <w:szCs w:val="20"/>
        </w:rPr>
        <w:t>řeší jednoduché úlohy zaměřené na doplňování chybějících prvků a pokračování v řadě.</w:t>
      </w:r>
    </w:p>
    <w:p w14:paraId="260DF438" w14:textId="77777777" w:rsidR="00F665B3" w:rsidRPr="000357FD" w:rsidRDefault="00F665B3" w:rsidP="00F665B3">
      <w:pPr>
        <w:suppressAutoHyphens/>
        <w:autoSpaceDE/>
        <w:autoSpaceDN/>
        <w:rPr>
          <w:color w:val="000000" w:themeColor="text1"/>
          <w:szCs w:val="20"/>
        </w:rPr>
      </w:pPr>
      <w:r w:rsidRPr="000357FD">
        <w:rPr>
          <w:color w:val="000000" w:themeColor="text1"/>
          <w:szCs w:val="20"/>
        </w:rPr>
        <w:t>Výuka je doplněna častým opakováním, názornými pomůckami (kartičky, obrázky, manipulativní materiál) a pozitivním posilováním. Hodnocení je zaměřeno na porozumění pravidlu řady a schopnost jej prakticky použít, nikoli na rychlost nebo rozsah úkolů.</w:t>
      </w:r>
    </w:p>
    <w:p w14:paraId="005ED992" w14:textId="77777777" w:rsidR="00F665B3" w:rsidRPr="000357FD" w:rsidRDefault="00F665B3" w:rsidP="00F665B3">
      <w:pPr>
        <w:suppressAutoHyphens/>
        <w:autoSpaceDE/>
        <w:autoSpaceDN/>
        <w:rPr>
          <w:b/>
          <w:bCs/>
          <w:color w:val="000000" w:themeColor="text1"/>
          <w:szCs w:val="20"/>
        </w:rPr>
      </w:pPr>
      <w:r w:rsidRPr="000357FD">
        <w:rPr>
          <w:b/>
          <w:bCs/>
          <w:color w:val="000000" w:themeColor="text1"/>
          <w:szCs w:val="20"/>
        </w:rPr>
        <w:t>Zadání pro žáky s LMP</w:t>
      </w:r>
    </w:p>
    <w:p w14:paraId="51CD659E" w14:textId="77777777" w:rsidR="00F665B3" w:rsidRPr="00E2587C" w:rsidRDefault="00F665B3" w:rsidP="00E2587C">
      <w:pPr>
        <w:pStyle w:val="Odstavecseseznamem"/>
        <w:numPr>
          <w:ilvl w:val="0"/>
          <w:numId w:val="7"/>
        </w:numPr>
        <w:suppressAutoHyphens/>
        <w:autoSpaceDE/>
        <w:autoSpaceDN/>
        <w:rPr>
          <w:color w:val="000000" w:themeColor="text1"/>
          <w:szCs w:val="20"/>
        </w:rPr>
      </w:pPr>
      <w:r w:rsidRPr="00E2587C">
        <w:rPr>
          <w:color w:val="000000" w:themeColor="text1"/>
          <w:szCs w:val="20"/>
        </w:rPr>
        <w:t>Pozoruj čísla v řadě a najdi pravidlo.</w:t>
      </w:r>
    </w:p>
    <w:p w14:paraId="4FC0455A" w14:textId="77777777" w:rsidR="00F665B3" w:rsidRPr="00E2587C" w:rsidRDefault="00F665B3" w:rsidP="00E2587C">
      <w:pPr>
        <w:pStyle w:val="Odstavecseseznamem"/>
        <w:numPr>
          <w:ilvl w:val="0"/>
          <w:numId w:val="7"/>
        </w:numPr>
        <w:suppressAutoHyphens/>
        <w:autoSpaceDE/>
        <w:autoSpaceDN/>
        <w:rPr>
          <w:color w:val="000000" w:themeColor="text1"/>
          <w:szCs w:val="20"/>
        </w:rPr>
      </w:pPr>
      <w:r w:rsidRPr="00E2587C">
        <w:rPr>
          <w:color w:val="000000" w:themeColor="text1"/>
          <w:szCs w:val="20"/>
        </w:rPr>
        <w:t>Pokračuj v řadě o jeden nebo více kroků.</w:t>
      </w:r>
    </w:p>
    <w:p w14:paraId="1E316597" w14:textId="77777777" w:rsidR="00F665B3" w:rsidRPr="00E2587C" w:rsidRDefault="00F665B3" w:rsidP="00E2587C">
      <w:pPr>
        <w:pStyle w:val="Odstavecseseznamem"/>
        <w:numPr>
          <w:ilvl w:val="0"/>
          <w:numId w:val="7"/>
        </w:numPr>
        <w:suppressAutoHyphens/>
        <w:autoSpaceDE/>
        <w:autoSpaceDN/>
        <w:rPr>
          <w:color w:val="000000" w:themeColor="text1"/>
          <w:szCs w:val="20"/>
        </w:rPr>
      </w:pPr>
      <w:r w:rsidRPr="00E2587C">
        <w:rPr>
          <w:color w:val="000000" w:themeColor="text1"/>
          <w:szCs w:val="20"/>
        </w:rPr>
        <w:t>Vytvoř vlastní jednoduchou řadu z čísel nebo obrázků.</w:t>
      </w:r>
    </w:p>
    <w:p w14:paraId="681307CD" w14:textId="2AEAF7BB" w:rsidR="00F665B3" w:rsidRPr="00E2587C" w:rsidRDefault="00F665B3" w:rsidP="75A9BD21">
      <w:pPr>
        <w:pStyle w:val="Odstavecseseznamem"/>
        <w:numPr>
          <w:ilvl w:val="0"/>
          <w:numId w:val="7"/>
        </w:numPr>
        <w:suppressAutoHyphens/>
        <w:autoSpaceDE/>
        <w:autoSpaceDN/>
        <w:rPr>
          <w:color w:val="000000" w:themeColor="text1"/>
        </w:rPr>
      </w:pPr>
      <w:r w:rsidRPr="75A9BD21">
        <w:rPr>
          <w:color w:val="000000" w:themeColor="text1"/>
        </w:rPr>
        <w:t xml:space="preserve">S pomocí učitele nebo asistenta </w:t>
      </w:r>
      <w:r w:rsidR="4CFFB11D" w:rsidRPr="75A9BD21">
        <w:rPr>
          <w:color w:val="000000" w:themeColor="text1"/>
        </w:rPr>
        <w:t xml:space="preserve">pedagoga </w:t>
      </w:r>
      <w:r w:rsidRPr="75A9BD21">
        <w:rPr>
          <w:color w:val="000000" w:themeColor="text1"/>
        </w:rPr>
        <w:t>slovně popiš, jak jsi postupoval.</w:t>
      </w:r>
    </w:p>
    <w:p w14:paraId="33500513" w14:textId="34724743" w:rsidR="00236092" w:rsidRDefault="73BB143C" w:rsidP="0D3A973B">
      <w:pPr>
        <w:suppressAutoHyphens/>
        <w:rPr>
          <w:color w:val="000000" w:themeColor="text1"/>
        </w:rPr>
      </w:pPr>
      <w:r w:rsidRPr="4F823F36">
        <w:rPr>
          <w:color w:val="000000" w:themeColor="text1"/>
        </w:rPr>
        <w:t xml:space="preserve">Lze využít pracovní listy „Doplň řadu čísel, která vznikne při použití pravidla“ viz </w:t>
      </w:r>
      <w:r w:rsidRPr="004B3EBB">
        <w:rPr>
          <w:color w:val="000000" w:themeColor="text1"/>
          <w:shd w:val="clear" w:color="auto" w:fill="B4C6E7" w:themeFill="accent5" w:themeFillTint="66"/>
        </w:rPr>
        <w:t>Varianta 1</w:t>
      </w:r>
      <w:r w:rsidRPr="4F823F36">
        <w:rPr>
          <w:color w:val="000000" w:themeColor="text1"/>
        </w:rPr>
        <w:t>.</w:t>
      </w:r>
    </w:p>
    <w:p w14:paraId="44BED389" w14:textId="7EB59FFF" w:rsidR="00236092" w:rsidRDefault="00236092" w:rsidP="00803A5B">
      <w:pPr>
        <w:suppressAutoHyphens/>
      </w:pPr>
    </w:p>
    <w:p w14:paraId="3EE76640" w14:textId="77777777" w:rsidR="00FD5B95" w:rsidRDefault="00FD5B95" w:rsidP="00803A5B">
      <w:pPr>
        <w:suppressAutoHyphens/>
      </w:pPr>
    </w:p>
    <w:p w14:paraId="7FF350A6" w14:textId="77777777" w:rsidR="00F665B3" w:rsidRDefault="00F665B3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  <w:r>
        <w:rPr>
          <w:sz w:val="24"/>
          <w:szCs w:val="24"/>
        </w:rPr>
        <w:br w:type="page"/>
      </w:r>
    </w:p>
    <w:p w14:paraId="15BB9C1C" w14:textId="337A9001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  <w:r w:rsidR="00674F93">
        <w:rPr>
          <w:sz w:val="24"/>
          <w:szCs w:val="24"/>
        </w:rPr>
        <w:t xml:space="preserve">                      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6"/>
        <w:gridCol w:w="5528"/>
      </w:tblGrid>
      <w:tr w:rsidR="0012743B" w14:paraId="7745C5C5" w14:textId="77777777" w:rsidTr="4F823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6" w:type="dxa"/>
            <w:vAlign w:val="center"/>
          </w:tcPr>
          <w:p w14:paraId="13F1B9D3" w14:textId="00EF6EC6" w:rsidR="0012743B" w:rsidRPr="00FC66A1" w:rsidRDefault="00F665B3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</w:rPr>
              <w:t>Znění OVU KK / MDÚ</w:t>
            </w:r>
          </w:p>
        </w:tc>
        <w:tc>
          <w:tcPr>
            <w:tcW w:w="5528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4D4960" w14:paraId="28069ACC" w14:textId="77777777" w:rsidTr="4F823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9F1A23" w14:textId="77777777" w:rsidR="00FD5B95" w:rsidRPr="00FD5B95" w:rsidRDefault="00FD5B95" w:rsidP="00FD5B95">
            <w:pPr>
              <w:pStyle w:val="Default"/>
              <w:rPr>
                <w:color w:val="001F5F"/>
                <w:sz w:val="18"/>
              </w:rPr>
            </w:pPr>
            <w:r w:rsidRPr="00FD5B95">
              <w:rPr>
                <w:color w:val="001F5F"/>
                <w:sz w:val="18"/>
              </w:rPr>
              <w:t>KK k řešení</w:t>
            </w:r>
          </w:p>
          <w:p w14:paraId="62BA6F6E" w14:textId="77777777" w:rsidR="00FD5B95" w:rsidRPr="00FD5B95" w:rsidRDefault="00FD5B95" w:rsidP="00FD5B95">
            <w:pPr>
              <w:pStyle w:val="Default"/>
              <w:rPr>
                <w:color w:val="001F5F"/>
                <w:sz w:val="18"/>
              </w:rPr>
            </w:pPr>
            <w:r w:rsidRPr="00FD5B95">
              <w:rPr>
                <w:color w:val="001F5F"/>
                <w:sz w:val="18"/>
              </w:rPr>
              <w:t>problémů</w:t>
            </w:r>
          </w:p>
          <w:p w14:paraId="2551AA13" w14:textId="77777777" w:rsidR="00FD5B95" w:rsidRPr="00FD5B95" w:rsidRDefault="27EE4EF5" w:rsidP="4F823F36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4F823F36">
              <w:rPr>
                <w:b w:val="0"/>
                <w:bCs w:val="0"/>
                <w:color w:val="001F5F"/>
                <w:sz w:val="18"/>
                <w:szCs w:val="18"/>
              </w:rPr>
              <w:t>Badatelství</w:t>
            </w:r>
          </w:p>
          <w:p w14:paraId="4EBC3A97" w14:textId="48F66FF2" w:rsidR="004D4960" w:rsidRPr="00671A07" w:rsidRDefault="00FD5B95" w:rsidP="00FD5B95">
            <w:pPr>
              <w:pStyle w:val="Default"/>
              <w:rPr>
                <w:color w:val="001F5F"/>
                <w:sz w:val="18"/>
              </w:rPr>
            </w:pPr>
            <w:r w:rsidRPr="00FD5B95">
              <w:rPr>
                <w:color w:val="001F5F"/>
                <w:sz w:val="18"/>
              </w:rPr>
              <w:t>KRP-BAD-</w:t>
            </w:r>
            <w:proofErr w:type="gramStart"/>
            <w:r w:rsidRPr="00FD5B95">
              <w:rPr>
                <w:color w:val="001F5F"/>
                <w:sz w:val="18"/>
              </w:rPr>
              <w:t>000-ZV9</w:t>
            </w:r>
            <w:proofErr w:type="gramEnd"/>
            <w:r w:rsidRPr="00FD5B95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</w:tcPr>
          <w:p w14:paraId="3135E068" w14:textId="0CB6DD51" w:rsidR="00FD5B95" w:rsidRPr="00FD5B95" w:rsidRDefault="00F665B3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00FD5B95" w:rsidRPr="00FD5B95">
              <w:rPr>
                <w:b/>
                <w:bCs/>
                <w:i/>
                <w:iCs/>
                <w:sz w:val="18"/>
              </w:rPr>
              <w:t>Navrhne plán pro zkoumání a</w:t>
            </w:r>
          </w:p>
          <w:p w14:paraId="7AEEC74D" w14:textId="77777777" w:rsidR="00FD5B95" w:rsidRPr="00FD5B95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FD5B95">
              <w:rPr>
                <w:b/>
                <w:bCs/>
                <w:i/>
                <w:iCs/>
                <w:sz w:val="18"/>
              </w:rPr>
              <w:t>řešení specifického</w:t>
            </w:r>
          </w:p>
          <w:p w14:paraId="4134C868" w14:textId="3560C6CA" w:rsidR="0075026B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FD5B95">
              <w:rPr>
                <w:b/>
                <w:bCs/>
                <w:i/>
                <w:iCs/>
                <w:sz w:val="18"/>
              </w:rPr>
              <w:t>výzkumného problému.</w:t>
            </w:r>
          </w:p>
          <w:p w14:paraId="75049B11" w14:textId="77777777" w:rsidR="00FD5B95" w:rsidRPr="00FC66A1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26209D08" w14:textId="580D0A1D" w:rsidR="004D4960" w:rsidRPr="00FC66A1" w:rsidRDefault="7D1FC931" w:rsidP="7416E7F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 w:rsidR="00FD5B95">
              <w:rPr>
                <w:b/>
                <w:bCs/>
                <w:i/>
                <w:iCs/>
                <w:sz w:val="18"/>
              </w:rPr>
              <w:t xml:space="preserve"> </w:t>
            </w:r>
            <w:r w:rsidR="00FD5B95" w:rsidRPr="00FD5B95">
              <w:rPr>
                <w:b/>
                <w:bCs/>
                <w:i/>
                <w:iCs/>
                <w:sz w:val="18"/>
              </w:rPr>
              <w:t>Navrhne postupné kroky řešení jednoduchého úkolu.</w:t>
            </w:r>
          </w:p>
        </w:tc>
        <w:tc>
          <w:tcPr>
            <w:tcW w:w="5528" w:type="dxa"/>
            <w:vAlign w:val="center"/>
          </w:tcPr>
          <w:p w14:paraId="2F772DDA" w14:textId="3A6E22F6" w:rsidR="00F665B3" w:rsidRPr="00F77BF9" w:rsidRDefault="6D6289F2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V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edeme žáka k tomu, aby úkol nevnímal jako celek, ale jako sled jednoduchých kroků</w:t>
            </w:r>
            <w:r w:rsidR="69A5B145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  <w:p w14:paraId="0A26D233" w14:textId="2E3FFE40" w:rsidR="00F665B3" w:rsidRPr="00F77BF9" w:rsidRDefault="74AF4B8D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U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kážeme celý postup řešení jednoduché úlohy a zároveň jej slovně komentujeme</w:t>
            </w:r>
            <w:r w:rsidR="6BB3BA28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  <w:p w14:paraId="0E5AA561" w14:textId="6809B0A5" w:rsidR="00F665B3" w:rsidRPr="00F77BF9" w:rsidRDefault="6BB3BA28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M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ísto přímého sdělení řešení používáme cílené otázky, které žáka krok za krokem vedou</w:t>
            </w:r>
            <w:r w:rsidR="03592668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  <w:p w14:paraId="46872C37" w14:textId="56CA8A26" w:rsidR="00F665B3" w:rsidRPr="00F77BF9" w:rsidRDefault="03592668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P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racujeme s konkrétními předměty (kostky, kartičky, obrázky)</w:t>
            </w:r>
            <w:r w:rsidR="0C0A2B8E" w:rsidRPr="4F823F36">
              <w:rPr>
                <w:rFonts w:eastAsia="Arial"/>
                <w:color w:val="08296C"/>
                <w:sz w:val="18"/>
                <w:szCs w:val="18"/>
              </w:rPr>
              <w:t>,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 xml:space="preserve"> pomáháme žákovi vidět jednotlivé kroky řešení</w:t>
            </w:r>
            <w:r w:rsidR="149D5651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  <w:p w14:paraId="4AB819BD" w14:textId="3322B656" w:rsidR="00F665B3" w:rsidRPr="00F77BF9" w:rsidRDefault="149D5651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N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ahlas popisujeme kroky, později přenecháváme popis žákovi.</w:t>
            </w:r>
          </w:p>
          <w:p w14:paraId="13C046BF" w14:textId="55B9D59C" w:rsidR="00F665B3" w:rsidRPr="00F77BF9" w:rsidRDefault="6BDEABF1" w:rsidP="00F665B3">
            <w:pPr>
              <w:pStyle w:val="Default"/>
              <w:numPr>
                <w:ilvl w:val="0"/>
                <w:numId w:val="15"/>
              </w:numPr>
              <w:ind w:left="170" w:hanging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>P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oskytujeme žákovi stručný návod, který ho učí plánovat řešení</w:t>
            </w:r>
            <w:r w:rsidR="3ABF1CC4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  <w:p w14:paraId="4C34FE24" w14:textId="5544AFBE" w:rsidR="00671A07" w:rsidRPr="006B477A" w:rsidRDefault="3ABF1CC4" w:rsidP="4F823F3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96C"/>
                <w:sz w:val="18"/>
                <w:szCs w:val="18"/>
                <w:highlight w:val="yellow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 xml:space="preserve">-  </w:t>
            </w:r>
            <w:r w:rsidR="54E7116A" w:rsidRPr="4F823F36">
              <w:rPr>
                <w:rFonts w:eastAsia="Arial"/>
                <w:color w:val="08296C"/>
                <w:sz w:val="18"/>
                <w:szCs w:val="18"/>
              </w:rPr>
              <w:t>V</w:t>
            </w:r>
            <w:r w:rsidR="0C91DB91" w:rsidRPr="4F823F36">
              <w:rPr>
                <w:rFonts w:eastAsia="Arial"/>
                <w:color w:val="08296C"/>
                <w:sz w:val="18"/>
                <w:szCs w:val="18"/>
              </w:rPr>
              <w:t>edeme žáka k pojmenování kroků, které použil</w:t>
            </w:r>
            <w:r w:rsidR="58EDD184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</w:tc>
      </w:tr>
    </w:tbl>
    <w:p w14:paraId="01B9D525" w14:textId="5855D9BA" w:rsidR="00671A07" w:rsidRDefault="00236092" w:rsidP="00671A07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71A07" w:rsidRPr="5BC154B4">
        <w:rPr>
          <w:sz w:val="24"/>
          <w:szCs w:val="24"/>
        </w:rPr>
        <w:t xml:space="preserve">Vazba na </w:t>
      </w:r>
      <w:r w:rsidR="00671A07">
        <w:rPr>
          <w:sz w:val="24"/>
          <w:szCs w:val="24"/>
        </w:rPr>
        <w:t>základní gramotnosti</w:t>
      </w:r>
      <w:r w:rsidR="00671A07" w:rsidRPr="5BC154B4">
        <w:rPr>
          <w:sz w:val="24"/>
          <w:szCs w:val="24"/>
        </w:rPr>
        <w:t xml:space="preserve"> </w:t>
      </w:r>
      <w:r w:rsidR="00671A07">
        <w:rPr>
          <w:sz w:val="24"/>
          <w:szCs w:val="24"/>
        </w:rPr>
        <w:t xml:space="preserve">                      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6"/>
        <w:gridCol w:w="5528"/>
      </w:tblGrid>
      <w:tr w:rsidR="00671A07" w14:paraId="57E33812" w14:textId="77777777" w:rsidTr="4F823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132A2EA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1EA0C6E0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18FA3E05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6" w:type="dxa"/>
            <w:vAlign w:val="center"/>
          </w:tcPr>
          <w:p w14:paraId="5329F399" w14:textId="3387A7E4" w:rsidR="00671A07" w:rsidRPr="00FC66A1" w:rsidRDefault="00F665B3" w:rsidP="000D5E5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</w:rPr>
              <w:t>Znění OVU KK / MDÚ</w:t>
            </w:r>
          </w:p>
        </w:tc>
        <w:tc>
          <w:tcPr>
            <w:tcW w:w="5528" w:type="dxa"/>
            <w:vAlign w:val="center"/>
          </w:tcPr>
          <w:p w14:paraId="0B730DC0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671A07" w14:paraId="00675BFD" w14:textId="77777777" w:rsidTr="4F823F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1CBD5F58" w14:textId="223B68C9" w:rsidR="00FD5B95" w:rsidRPr="00FD5B95" w:rsidRDefault="27EE4EF5" w:rsidP="4F823F36">
            <w:pPr>
              <w:pStyle w:val="Default"/>
              <w:rPr>
                <w:color w:val="001F5F"/>
                <w:sz w:val="18"/>
                <w:szCs w:val="18"/>
              </w:rPr>
            </w:pPr>
            <w:r w:rsidRPr="4F823F36">
              <w:rPr>
                <w:color w:val="001F5F"/>
                <w:sz w:val="18"/>
                <w:szCs w:val="18"/>
              </w:rPr>
              <w:t>ZG logicko-matematická</w:t>
            </w:r>
          </w:p>
          <w:p w14:paraId="27FF7668" w14:textId="77777777" w:rsidR="00FD5B95" w:rsidRPr="00FD5B95" w:rsidRDefault="27EE4EF5" w:rsidP="4F823F36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4F823F36">
              <w:rPr>
                <w:b w:val="0"/>
                <w:bCs w:val="0"/>
                <w:color w:val="001F5F"/>
                <w:sz w:val="18"/>
                <w:szCs w:val="18"/>
              </w:rPr>
              <w:t>Matematické</w:t>
            </w:r>
          </w:p>
          <w:p w14:paraId="0E6E398B" w14:textId="77777777" w:rsidR="00FD5B95" w:rsidRPr="00FD5B95" w:rsidRDefault="27EE4EF5" w:rsidP="4F823F36">
            <w:pPr>
              <w:pStyle w:val="Default"/>
              <w:rPr>
                <w:color w:val="001F5F"/>
                <w:sz w:val="18"/>
                <w:szCs w:val="18"/>
              </w:rPr>
            </w:pPr>
            <w:r w:rsidRPr="4F823F36">
              <w:rPr>
                <w:b w:val="0"/>
                <w:bCs w:val="0"/>
                <w:color w:val="001F5F"/>
                <w:sz w:val="18"/>
                <w:szCs w:val="18"/>
              </w:rPr>
              <w:t>uvažován</w:t>
            </w:r>
            <w:r w:rsidRPr="4F823F36">
              <w:rPr>
                <w:color w:val="001F5F"/>
                <w:sz w:val="18"/>
                <w:szCs w:val="18"/>
              </w:rPr>
              <w:t>í</w:t>
            </w:r>
          </w:p>
          <w:p w14:paraId="2BE8F68D" w14:textId="35A24118" w:rsidR="00671A07" w:rsidRPr="00671A07" w:rsidRDefault="00FD5B95" w:rsidP="00FD5B95">
            <w:pPr>
              <w:pStyle w:val="Default"/>
              <w:rPr>
                <w:color w:val="001F5F"/>
                <w:sz w:val="18"/>
              </w:rPr>
            </w:pPr>
            <w:r w:rsidRPr="00FD5B95">
              <w:rPr>
                <w:color w:val="001F5F"/>
                <w:sz w:val="18"/>
              </w:rPr>
              <w:t>ZGM-MUV-</w:t>
            </w:r>
            <w:proofErr w:type="gramStart"/>
            <w:r w:rsidRPr="00FD5B95">
              <w:rPr>
                <w:color w:val="001F5F"/>
                <w:sz w:val="18"/>
              </w:rPr>
              <w:t>000-ZV9</w:t>
            </w:r>
            <w:proofErr w:type="gramEnd"/>
            <w:r w:rsidRPr="00FD5B95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  <w:shd w:val="clear" w:color="auto" w:fill="FFFFFF" w:themeFill="background1"/>
          </w:tcPr>
          <w:p w14:paraId="69FF225A" w14:textId="3C67A7AD" w:rsidR="00FD5B95" w:rsidRPr="00FD5B95" w:rsidRDefault="00F665B3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00FD5B95" w:rsidRPr="00FD5B95">
              <w:rPr>
                <w:b/>
                <w:bCs/>
                <w:i/>
                <w:iCs/>
                <w:sz w:val="18"/>
              </w:rPr>
              <w:t>Aplikuje metody analýzy a syntézy při řešení</w:t>
            </w:r>
          </w:p>
          <w:p w14:paraId="7BD5D0FA" w14:textId="77777777" w:rsidR="00FD5B95" w:rsidRPr="00FD5B95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FD5B95">
              <w:rPr>
                <w:b/>
                <w:bCs/>
                <w:i/>
                <w:iCs/>
                <w:sz w:val="18"/>
              </w:rPr>
              <w:t>komplexních matematických situací v</w:t>
            </w:r>
          </w:p>
          <w:p w14:paraId="423B1E22" w14:textId="54BEF171" w:rsidR="0075026B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FD5B95">
              <w:rPr>
                <w:b/>
                <w:bCs/>
                <w:i/>
                <w:iCs/>
                <w:sz w:val="18"/>
              </w:rPr>
              <w:t>různých kontextech.</w:t>
            </w:r>
          </w:p>
          <w:p w14:paraId="34463DF2" w14:textId="77777777" w:rsidR="00FD5B95" w:rsidRPr="00FC66A1" w:rsidRDefault="00FD5B95" w:rsidP="00FD5B95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2A469BF5" w14:textId="59A76613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 w:rsidR="00FD5B95">
              <w:rPr>
                <w:b/>
                <w:bCs/>
                <w:i/>
                <w:iCs/>
                <w:sz w:val="18"/>
              </w:rPr>
              <w:t xml:space="preserve"> </w:t>
            </w:r>
            <w:r w:rsidR="00FD5B95" w:rsidRPr="00FD5B95">
              <w:rPr>
                <w:b/>
                <w:bCs/>
                <w:i/>
                <w:iCs/>
                <w:sz w:val="18"/>
              </w:rPr>
              <w:t>není uvedena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AFE7F53" w14:textId="4716DF58" w:rsidR="00671A07" w:rsidRPr="00F77BF9" w:rsidRDefault="0C91DB91" w:rsidP="4F823F3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96C"/>
                <w:sz w:val="18"/>
                <w:szCs w:val="18"/>
              </w:rPr>
            </w:pPr>
            <w:r w:rsidRPr="4F823F36">
              <w:rPr>
                <w:rFonts w:eastAsia="Arial"/>
                <w:color w:val="08296C"/>
                <w:sz w:val="18"/>
                <w:szCs w:val="18"/>
              </w:rPr>
              <w:t xml:space="preserve">- </w:t>
            </w:r>
            <w:r w:rsidR="3EA64E00" w:rsidRPr="4F823F36">
              <w:rPr>
                <w:rFonts w:eastAsia="Arial"/>
                <w:color w:val="08296C"/>
                <w:sz w:val="18"/>
                <w:szCs w:val="18"/>
              </w:rPr>
              <w:t>P</w:t>
            </w:r>
            <w:r w:rsidRPr="4F823F36">
              <w:rPr>
                <w:rFonts w:eastAsia="Arial"/>
                <w:color w:val="08296C"/>
                <w:sz w:val="18"/>
                <w:szCs w:val="18"/>
              </w:rPr>
              <w:t>ravidelně zařazujeme otázku, která nutí žáka předvídat další krok, ne pouze reagovat</w:t>
            </w:r>
            <w:r w:rsidR="29593FEA" w:rsidRPr="4F823F36">
              <w:rPr>
                <w:rFonts w:eastAsia="Arial"/>
                <w:color w:val="08296C"/>
                <w:sz w:val="18"/>
                <w:szCs w:val="18"/>
              </w:rPr>
              <w:t>.</w:t>
            </w:r>
          </w:p>
        </w:tc>
      </w:tr>
    </w:tbl>
    <w:p w14:paraId="7EA6CC73" w14:textId="3CA69887" w:rsidR="00236092" w:rsidRDefault="00236092" w:rsidP="00236092">
      <w:pPr>
        <w:pStyle w:val="Nadpis3"/>
        <w:numPr>
          <w:ilvl w:val="0"/>
          <w:numId w:val="9"/>
        </w:numPr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C49E48E" w14:textId="77777777" w:rsidR="00236092" w:rsidRDefault="00236092" w:rsidP="00236092">
      <w:pPr>
        <w:spacing w:line="276" w:lineRule="auto"/>
      </w:pPr>
      <w:bookmarkStart w:id="10" w:name="_Hlk218811751"/>
      <w:r w:rsidRPr="33054D6D">
        <w:rPr>
          <w:szCs w:val="20"/>
        </w:rPr>
        <w:t>Dosažení stanovených cílů lekce ověřujeme třemi způsoby:</w:t>
      </w:r>
    </w:p>
    <w:p w14:paraId="69D2127F" w14:textId="77777777" w:rsidR="00236092" w:rsidRDefault="00236092" w:rsidP="00236092">
      <w:pPr>
        <w:pStyle w:val="Odstavecseseznamem"/>
        <w:numPr>
          <w:ilvl w:val="0"/>
          <w:numId w:val="12"/>
        </w:numPr>
        <w:spacing w:before="0" w:line="276" w:lineRule="auto"/>
        <w:ind w:right="0"/>
        <w:rPr>
          <w:szCs w:val="20"/>
        </w:rPr>
      </w:pPr>
      <w:r w:rsidRPr="33054D6D">
        <w:rPr>
          <w:szCs w:val="20"/>
        </w:rPr>
        <w:t>podle aktivity žáka s LMP a jeho zapojení do skupinové i individuální práce,</w:t>
      </w:r>
    </w:p>
    <w:p w14:paraId="3B1C762B" w14:textId="77777777" w:rsidR="00236092" w:rsidRDefault="00236092" w:rsidP="00236092">
      <w:pPr>
        <w:pStyle w:val="Odstavecseseznamem"/>
        <w:numPr>
          <w:ilvl w:val="0"/>
          <w:numId w:val="12"/>
        </w:numPr>
        <w:spacing w:before="0" w:line="276" w:lineRule="auto"/>
        <w:ind w:right="0"/>
        <w:rPr>
          <w:szCs w:val="20"/>
        </w:rPr>
      </w:pPr>
      <w:r w:rsidRPr="33054D6D">
        <w:rPr>
          <w:szCs w:val="20"/>
        </w:rPr>
        <w:t>podle vypracovaného pracovního listu,</w:t>
      </w:r>
    </w:p>
    <w:p w14:paraId="4DEE15E7" w14:textId="77777777" w:rsidR="00236092" w:rsidRDefault="00236092" w:rsidP="00236092">
      <w:pPr>
        <w:pStyle w:val="Odstavecseseznamem"/>
        <w:numPr>
          <w:ilvl w:val="0"/>
          <w:numId w:val="12"/>
        </w:numPr>
        <w:spacing w:before="0" w:line="276" w:lineRule="auto"/>
        <w:ind w:right="0"/>
        <w:rPr>
          <w:szCs w:val="20"/>
        </w:rPr>
      </w:pPr>
      <w:r w:rsidRPr="33054D6D">
        <w:rPr>
          <w:szCs w:val="20"/>
        </w:rPr>
        <w:t>podle znalostí, které žák s LMP během hodiny získal a dokáže je vyjádřit.</w:t>
      </w:r>
    </w:p>
    <w:bookmarkEnd w:id="10"/>
    <w:p w14:paraId="75EEFC17" w14:textId="77777777" w:rsidR="00236092" w:rsidRPr="00236092" w:rsidRDefault="00236092" w:rsidP="00236092"/>
    <w:p w14:paraId="47B5B69E" w14:textId="5C2FB23F" w:rsidR="00F665B3" w:rsidRPr="00F665B3" w:rsidRDefault="00236092" w:rsidP="00F665B3">
      <w:pPr>
        <w:spacing w:line="276" w:lineRule="auto"/>
      </w:pPr>
      <w:bookmarkStart w:id="11" w:name="_Hlk218810935"/>
      <w:bookmarkStart w:id="12" w:name="_Hlk218812883"/>
      <w:bookmarkStart w:id="13" w:name="_Hlk219015273"/>
      <w:r w:rsidRPr="4F823F36">
        <w:rPr>
          <w:b/>
          <w:bCs/>
          <w:shd w:val="clear" w:color="auto" w:fill="D9E2F3" w:themeFill="accent5" w:themeFillTint="33"/>
        </w:rPr>
        <w:t>Varianta 1</w:t>
      </w:r>
      <w:r>
        <w:rPr>
          <w:szCs w:val="20"/>
        </w:rPr>
        <w:t xml:space="preserve"> </w:t>
      </w:r>
      <w:bookmarkStart w:id="14" w:name="_Hlk218878751"/>
      <w:bookmarkEnd w:id="11"/>
      <w:r w:rsidRPr="00052571">
        <w:t>–</w:t>
      </w:r>
      <w:bookmarkEnd w:id="14"/>
      <w:r>
        <w:rPr>
          <w:szCs w:val="20"/>
        </w:rPr>
        <w:t xml:space="preserve"> </w:t>
      </w:r>
      <w:r w:rsidR="0A11B14B">
        <w:t>O</w:t>
      </w:r>
      <w:bookmarkEnd w:id="12"/>
      <w:r w:rsidR="0C91DB91" w:rsidRPr="4F823F36">
        <w:t xml:space="preserve">věřování splnění úkolu u žáka s LMP vychází z míry jeho aktivního zapojení do skupinové práce se spolužáky, kteří řeší obdobné úlohy s obtížnějším zadáním. Sledujeme a posuzujeme, jak dokáže </w:t>
      </w:r>
      <w:r w:rsidR="1B491702" w:rsidRPr="4F823F36">
        <w:t xml:space="preserve">žák s LMP </w:t>
      </w:r>
      <w:r w:rsidR="0C91DB91" w:rsidRPr="4F823F36">
        <w:t>spolužákům popsat kroky, které provedl při plnění jednotlivých úkolů, které části úlohy zvládl samostatně nebo u kterých dokázal požádat o podporu.</w:t>
      </w:r>
      <w:r w:rsidR="0C91DB91" w:rsidRPr="00F665B3">
        <w:rPr>
          <w:sz w:val="24"/>
          <w:szCs w:val="24"/>
        </w:rPr>
        <w:t xml:space="preserve"> </w:t>
      </w:r>
      <w:r w:rsidR="0C91DB91" w:rsidRPr="4F823F36">
        <w:t>Sledujeme zejména, zda žák</w:t>
      </w:r>
      <w:r w:rsidR="1B491702" w:rsidRPr="4F823F36">
        <w:t xml:space="preserve"> s LMP</w:t>
      </w:r>
      <w:r w:rsidR="0C91DB91" w:rsidRPr="00F665B3">
        <w:rPr>
          <w:szCs w:val="20"/>
        </w:rPr>
        <w:t>:</w:t>
      </w:r>
    </w:p>
    <w:p w14:paraId="212BB234" w14:textId="77777777" w:rsidR="00F665B3" w:rsidRPr="00F77BF9" w:rsidRDefault="00F665B3" w:rsidP="00F77BF9">
      <w:pPr>
        <w:pStyle w:val="Odstavecseseznamem"/>
        <w:numPr>
          <w:ilvl w:val="0"/>
          <w:numId w:val="22"/>
        </w:numPr>
        <w:spacing w:line="276" w:lineRule="auto"/>
        <w:rPr>
          <w:szCs w:val="20"/>
        </w:rPr>
      </w:pPr>
      <w:r w:rsidRPr="00F77BF9">
        <w:rPr>
          <w:szCs w:val="20"/>
        </w:rPr>
        <w:t>rozpozná opakující se prvek v řadě,</w:t>
      </w:r>
    </w:p>
    <w:p w14:paraId="24603076" w14:textId="77777777" w:rsidR="00F665B3" w:rsidRPr="00F77BF9" w:rsidRDefault="00F665B3" w:rsidP="00F77BF9">
      <w:pPr>
        <w:pStyle w:val="Odstavecseseznamem"/>
        <w:numPr>
          <w:ilvl w:val="0"/>
          <w:numId w:val="22"/>
        </w:numPr>
        <w:spacing w:line="276" w:lineRule="auto"/>
        <w:rPr>
          <w:szCs w:val="20"/>
        </w:rPr>
      </w:pPr>
      <w:r w:rsidRPr="00F77BF9">
        <w:rPr>
          <w:szCs w:val="20"/>
        </w:rPr>
        <w:t>samostatně nebo s podporou najde pravidlo,</w:t>
      </w:r>
    </w:p>
    <w:p w14:paraId="192FE1DB" w14:textId="77777777" w:rsidR="00F665B3" w:rsidRPr="00F77BF9" w:rsidRDefault="00F665B3" w:rsidP="00F77BF9">
      <w:pPr>
        <w:pStyle w:val="Odstavecseseznamem"/>
        <w:numPr>
          <w:ilvl w:val="0"/>
          <w:numId w:val="22"/>
        </w:numPr>
        <w:spacing w:line="276" w:lineRule="auto"/>
        <w:rPr>
          <w:szCs w:val="20"/>
        </w:rPr>
      </w:pPr>
      <w:r w:rsidRPr="00F77BF9">
        <w:rPr>
          <w:szCs w:val="20"/>
        </w:rPr>
        <w:t>doplní chybějící prvek podle pravidla,</w:t>
      </w:r>
    </w:p>
    <w:p w14:paraId="14340148" w14:textId="159E602D" w:rsidR="00236092" w:rsidRPr="00F77BF9" w:rsidRDefault="00F665B3" w:rsidP="00F77BF9">
      <w:pPr>
        <w:pStyle w:val="Odstavecseseznamem"/>
        <w:numPr>
          <w:ilvl w:val="0"/>
          <w:numId w:val="22"/>
        </w:numPr>
        <w:spacing w:line="276" w:lineRule="auto"/>
        <w:rPr>
          <w:szCs w:val="20"/>
        </w:rPr>
      </w:pPr>
      <w:r w:rsidRPr="00F77BF9">
        <w:rPr>
          <w:szCs w:val="20"/>
        </w:rPr>
        <w:t>postupuje podle domluvených kroků.</w:t>
      </w:r>
    </w:p>
    <w:p w14:paraId="2A21F65B" w14:textId="77777777" w:rsidR="00236092" w:rsidRDefault="00236092" w:rsidP="00236092">
      <w:pPr>
        <w:spacing w:before="0"/>
        <w:rPr>
          <w:szCs w:val="20"/>
        </w:rPr>
      </w:pPr>
    </w:p>
    <w:p w14:paraId="28B42A12" w14:textId="3CD251BE" w:rsidR="00F665B3" w:rsidRDefault="00236092" w:rsidP="00F665B3">
      <w:pPr>
        <w:spacing w:line="276" w:lineRule="auto"/>
      </w:pPr>
      <w:bookmarkStart w:id="15" w:name="_Hlk218866832"/>
      <w:bookmarkStart w:id="16" w:name="_Hlk218810955"/>
      <w:r w:rsidRPr="4F823F36">
        <w:rPr>
          <w:b/>
          <w:bCs/>
          <w:shd w:val="clear" w:color="auto" w:fill="C5E0B3" w:themeFill="accent6" w:themeFillTint="66"/>
        </w:rPr>
        <w:t>Varianta 2</w:t>
      </w:r>
      <w:r w:rsidRPr="23FFFAA2">
        <w:rPr>
          <w:szCs w:val="20"/>
        </w:rPr>
        <w:t xml:space="preserve"> </w:t>
      </w:r>
      <w:bookmarkEnd w:id="15"/>
      <w:bookmarkEnd w:id="16"/>
      <w:r w:rsidR="0C91DB91" w:rsidRPr="00F665B3">
        <w:t xml:space="preserve">– </w:t>
      </w:r>
      <w:r w:rsidR="365E4BDE">
        <w:t>O</w:t>
      </w:r>
      <w:r w:rsidR="0C91DB91" w:rsidRPr="4F823F36">
        <w:t>věřování u individuální práce</w:t>
      </w:r>
      <w:r w:rsidR="1B491702" w:rsidRPr="4F823F36">
        <w:t xml:space="preserve"> žáka s LMP</w:t>
      </w:r>
      <w:r w:rsidR="0C91DB91" w:rsidRPr="4F823F36">
        <w:t xml:space="preserve"> je zaměřeno na to, jakým způsobem žák </w:t>
      </w:r>
      <w:r w:rsidR="1B491702" w:rsidRPr="4F823F36">
        <w:t xml:space="preserve">s LMP </w:t>
      </w:r>
      <w:r w:rsidR="0C91DB91" w:rsidRPr="4F823F36">
        <w:t>pracuje se zadáním, do jaké míry rozumí dílčím úkolům a jak je zvládá splnit. Opíráme se zejména o praktické využití zlomků ve vztahu pojmenování části a ukázk</w:t>
      </w:r>
      <w:r w:rsidR="0CE99E77">
        <w:t>u</w:t>
      </w:r>
      <w:r w:rsidR="0C91DB91" w:rsidRPr="4F823F36">
        <w:t xml:space="preserve"> na konkrétním obrázku nebo modelaci s předměty v žákově okolí. </w:t>
      </w:r>
      <w:r w:rsidR="23C70379" w:rsidRPr="4F823F36">
        <w:t>Učitel</w:t>
      </w:r>
      <w:r w:rsidR="0C91DB91" w:rsidRPr="4F823F36">
        <w:t xml:space="preserve"> ověřuje porozumění řízeným rozhovorem se žákem</w:t>
      </w:r>
      <w:r w:rsidR="1B491702" w:rsidRPr="4F823F36">
        <w:t xml:space="preserve"> s LMP</w:t>
      </w:r>
      <w:r w:rsidR="0C91DB91" w:rsidRPr="00F665B3">
        <w:rPr>
          <w:szCs w:val="20"/>
        </w:rPr>
        <w:t>.</w:t>
      </w:r>
    </w:p>
    <w:p w14:paraId="63E6ACF2" w14:textId="77777777" w:rsidR="0018486D" w:rsidRPr="00F665B3" w:rsidRDefault="0018486D" w:rsidP="00F665B3">
      <w:pPr>
        <w:spacing w:line="276" w:lineRule="auto"/>
        <w:rPr>
          <w:szCs w:val="20"/>
        </w:rPr>
      </w:pPr>
    </w:p>
    <w:p w14:paraId="22BED01B" w14:textId="77777777" w:rsidR="00F665B3" w:rsidRPr="00F665B3" w:rsidRDefault="00F665B3" w:rsidP="00F665B3">
      <w:pPr>
        <w:spacing w:before="0" w:line="276" w:lineRule="auto"/>
        <w:rPr>
          <w:szCs w:val="20"/>
        </w:rPr>
      </w:pPr>
      <w:r w:rsidRPr="00F665B3">
        <w:rPr>
          <w:b/>
          <w:bCs/>
          <w:szCs w:val="20"/>
        </w:rPr>
        <w:t>Příklady otázek:</w:t>
      </w:r>
    </w:p>
    <w:p w14:paraId="0D424DF0" w14:textId="77777777" w:rsidR="00F665B3" w:rsidRPr="00F665B3" w:rsidRDefault="00F665B3" w:rsidP="00F665B3">
      <w:pPr>
        <w:numPr>
          <w:ilvl w:val="0"/>
          <w:numId w:val="17"/>
        </w:numPr>
        <w:spacing w:before="0" w:line="276" w:lineRule="auto"/>
        <w:rPr>
          <w:szCs w:val="20"/>
        </w:rPr>
      </w:pPr>
      <w:r w:rsidRPr="00F665B3">
        <w:rPr>
          <w:szCs w:val="20"/>
        </w:rPr>
        <w:t>„</w:t>
      </w:r>
      <w:r w:rsidRPr="00F77BF9">
        <w:rPr>
          <w:i/>
          <w:iCs/>
          <w:szCs w:val="20"/>
        </w:rPr>
        <w:t>Co se v této řadě opakuje?</w:t>
      </w:r>
      <w:r w:rsidRPr="00F665B3">
        <w:rPr>
          <w:szCs w:val="20"/>
        </w:rPr>
        <w:t>“</w:t>
      </w:r>
    </w:p>
    <w:p w14:paraId="43B4B785" w14:textId="77777777" w:rsidR="00F665B3" w:rsidRPr="00F665B3" w:rsidRDefault="00F665B3" w:rsidP="00F665B3">
      <w:pPr>
        <w:numPr>
          <w:ilvl w:val="0"/>
          <w:numId w:val="17"/>
        </w:numPr>
        <w:spacing w:before="0" w:line="276" w:lineRule="auto"/>
        <w:rPr>
          <w:szCs w:val="20"/>
        </w:rPr>
      </w:pPr>
      <w:r w:rsidRPr="00F665B3">
        <w:rPr>
          <w:szCs w:val="20"/>
        </w:rPr>
        <w:t>„</w:t>
      </w:r>
      <w:r w:rsidRPr="00F77BF9">
        <w:rPr>
          <w:i/>
          <w:iCs/>
          <w:szCs w:val="20"/>
        </w:rPr>
        <w:t>Jak jsi poznal, co patří dál?</w:t>
      </w:r>
      <w:r w:rsidRPr="00F665B3">
        <w:rPr>
          <w:szCs w:val="20"/>
        </w:rPr>
        <w:t>“</w:t>
      </w:r>
    </w:p>
    <w:p w14:paraId="06F14029" w14:textId="77777777" w:rsidR="00F665B3" w:rsidRPr="00F665B3" w:rsidRDefault="00F665B3" w:rsidP="00F665B3">
      <w:pPr>
        <w:numPr>
          <w:ilvl w:val="0"/>
          <w:numId w:val="17"/>
        </w:numPr>
        <w:spacing w:before="0" w:line="276" w:lineRule="auto"/>
        <w:rPr>
          <w:szCs w:val="20"/>
        </w:rPr>
      </w:pPr>
      <w:r w:rsidRPr="00F665B3">
        <w:rPr>
          <w:szCs w:val="20"/>
        </w:rPr>
        <w:t>„</w:t>
      </w:r>
      <w:r w:rsidRPr="00F77BF9">
        <w:rPr>
          <w:i/>
          <w:iCs/>
          <w:szCs w:val="20"/>
        </w:rPr>
        <w:t>Co jsi udělal jako první?</w:t>
      </w:r>
      <w:r w:rsidRPr="00F665B3">
        <w:rPr>
          <w:szCs w:val="20"/>
        </w:rPr>
        <w:t>“</w:t>
      </w:r>
    </w:p>
    <w:p w14:paraId="1375DB9E" w14:textId="77777777" w:rsidR="00236092" w:rsidRDefault="00236092" w:rsidP="00236092">
      <w:pPr>
        <w:spacing w:before="0"/>
        <w:rPr>
          <w:szCs w:val="20"/>
        </w:rPr>
      </w:pPr>
    </w:p>
    <w:p w14:paraId="4511EDD7" w14:textId="6B96BD64" w:rsidR="0018486D" w:rsidRDefault="00236092" w:rsidP="00F665B3">
      <w:bookmarkStart w:id="17" w:name="_Hlk218879005"/>
      <w:bookmarkStart w:id="18" w:name="_Hlk218810972"/>
      <w:r w:rsidRPr="4F823F36">
        <w:rPr>
          <w:b/>
          <w:bCs/>
          <w:shd w:val="clear" w:color="auto" w:fill="F7CAAC" w:themeFill="accent2" w:themeFillTint="66"/>
        </w:rPr>
        <w:t>Varianta 3</w:t>
      </w:r>
      <w:r w:rsidRPr="00236092">
        <w:rPr>
          <w:szCs w:val="20"/>
        </w:rPr>
        <w:t xml:space="preserve"> </w:t>
      </w:r>
      <w:bookmarkStart w:id="19" w:name="_Hlk218879013"/>
      <w:bookmarkEnd w:id="13"/>
      <w:bookmarkEnd w:id="17"/>
      <w:r w:rsidRPr="00F665B3">
        <w:t>–</w:t>
      </w:r>
      <w:bookmarkEnd w:id="19"/>
      <w:r w:rsidRPr="00F665B3">
        <w:t xml:space="preserve"> </w:t>
      </w:r>
      <w:r w:rsidR="67B144E8" w:rsidRPr="00F665B3">
        <w:t>O</w:t>
      </w:r>
      <w:bookmarkEnd w:id="18"/>
      <w:r w:rsidR="0C91DB91" w:rsidRPr="4F823F36">
        <w:t>věřování splnění úkolu u žáka s LMP vychází z míry jeho aktivního zapojení do skupinové práce se spolužáky</w:t>
      </w:r>
      <w:r w:rsidR="2336771F" w:rsidRPr="4F823F36">
        <w:t xml:space="preserve"> s LMP</w:t>
      </w:r>
      <w:r w:rsidR="0C91DB91" w:rsidRPr="4F823F36">
        <w:t>, kteří řeší stejnou úlohu se stejně náročným zadáním. Sledujeme a posuzujeme, jak dokáže popisovat kroky, které provedl při plnění jednotlivých úkolů, které části úlohy zvládl samostatně nebo u kterých dokázal požádat o podporu. Současně pozorujeme, zda pomáhá ostatním spolužákům</w:t>
      </w:r>
      <w:r w:rsidR="7D1F869B" w:rsidRPr="4F823F36">
        <w:t xml:space="preserve"> s LMP</w:t>
      </w:r>
      <w:r w:rsidR="0C91DB91" w:rsidRPr="4F823F36">
        <w:t xml:space="preserve"> s řešením některých úkolů. Shromažďujeme vybrané pracovní listy a záznamy práce žáka.</w:t>
      </w:r>
    </w:p>
    <w:p w14:paraId="3099C11B" w14:textId="77777777" w:rsidR="00CA2EA7" w:rsidRPr="00F665B3" w:rsidRDefault="00CA2EA7" w:rsidP="00F665B3">
      <w:pPr>
        <w:rPr>
          <w:szCs w:val="20"/>
        </w:rPr>
      </w:pPr>
    </w:p>
    <w:p w14:paraId="511C9068" w14:textId="77777777" w:rsidR="00F665B3" w:rsidRPr="00F665B3" w:rsidRDefault="00F665B3" w:rsidP="00F665B3">
      <w:pPr>
        <w:spacing w:before="0"/>
        <w:rPr>
          <w:szCs w:val="20"/>
        </w:rPr>
      </w:pPr>
      <w:r w:rsidRPr="00F665B3">
        <w:rPr>
          <w:b/>
          <w:bCs/>
          <w:szCs w:val="20"/>
        </w:rPr>
        <w:t>Portfolio může obsahovat:</w:t>
      </w:r>
    </w:p>
    <w:p w14:paraId="4FDCD0B4" w14:textId="77777777" w:rsidR="00F665B3" w:rsidRPr="00F665B3" w:rsidRDefault="00F665B3" w:rsidP="00F665B3">
      <w:pPr>
        <w:numPr>
          <w:ilvl w:val="0"/>
          <w:numId w:val="18"/>
        </w:numPr>
        <w:spacing w:before="0"/>
        <w:rPr>
          <w:szCs w:val="20"/>
        </w:rPr>
      </w:pPr>
      <w:r w:rsidRPr="00F665B3">
        <w:rPr>
          <w:szCs w:val="20"/>
        </w:rPr>
        <w:t>vyřešené úlohy s číselnými řadami,</w:t>
      </w:r>
    </w:p>
    <w:p w14:paraId="653F6AF2" w14:textId="77777777" w:rsidR="00F665B3" w:rsidRPr="00F665B3" w:rsidRDefault="00F665B3" w:rsidP="00F665B3">
      <w:pPr>
        <w:numPr>
          <w:ilvl w:val="0"/>
          <w:numId w:val="18"/>
        </w:numPr>
        <w:spacing w:before="0"/>
        <w:rPr>
          <w:szCs w:val="20"/>
        </w:rPr>
      </w:pPr>
      <w:r w:rsidRPr="00F665B3">
        <w:rPr>
          <w:szCs w:val="20"/>
        </w:rPr>
        <w:t>obrázkové řady vytvořené žákem,</w:t>
      </w:r>
    </w:p>
    <w:p w14:paraId="534C996C" w14:textId="7AA3C928" w:rsidR="00236092" w:rsidRPr="00CA2EA7" w:rsidRDefault="00F665B3" w:rsidP="00236092">
      <w:pPr>
        <w:numPr>
          <w:ilvl w:val="0"/>
          <w:numId w:val="18"/>
        </w:numPr>
        <w:spacing w:before="0"/>
        <w:rPr>
          <w:szCs w:val="20"/>
        </w:rPr>
      </w:pPr>
      <w:r w:rsidRPr="00F665B3">
        <w:rPr>
          <w:szCs w:val="20"/>
        </w:rPr>
        <w:t>krátké poznámky učitele nebo asistenta.</w:t>
      </w:r>
    </w:p>
    <w:p w14:paraId="3FFEFE4B" w14:textId="725B4A25" w:rsidR="009B4BFA" w:rsidRDefault="00236092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 xml:space="preserve">5. </w:t>
      </w:r>
      <w:r w:rsidR="00CF0B7B">
        <w:rPr>
          <w:sz w:val="24"/>
          <w:szCs w:val="20"/>
        </w:rPr>
        <w:t>Metodický komentář pro učitele</w:t>
      </w:r>
    </w:p>
    <w:p w14:paraId="1FC19954" w14:textId="2225B2FF" w:rsidR="00F665B3" w:rsidRPr="00F665B3" w:rsidRDefault="00F665B3" w:rsidP="00F665B3">
      <w:pPr>
        <w:rPr>
          <w:szCs w:val="20"/>
        </w:rPr>
      </w:pPr>
      <w:r w:rsidRPr="00F665B3">
        <w:rPr>
          <w:szCs w:val="20"/>
        </w:rPr>
        <w:t>Při výuce tématu Pravidla a číselné řady je u žáka s</w:t>
      </w:r>
      <w:r w:rsidR="00296304">
        <w:rPr>
          <w:szCs w:val="20"/>
        </w:rPr>
        <w:t> </w:t>
      </w:r>
      <w:r w:rsidRPr="00F665B3">
        <w:rPr>
          <w:szCs w:val="20"/>
        </w:rPr>
        <w:t>LMP</w:t>
      </w:r>
      <w:r w:rsidR="00296304">
        <w:rPr>
          <w:szCs w:val="20"/>
        </w:rPr>
        <w:t xml:space="preserve"> </w:t>
      </w:r>
      <w:r w:rsidRPr="00F665B3">
        <w:rPr>
          <w:szCs w:val="20"/>
        </w:rPr>
        <w:t xml:space="preserve">nezbytné vycházet z jeho individuálních vzdělávacích možností a zajistit přiměřené úpravy obsahu, metod i forem práce. Žák </w:t>
      </w:r>
      <w:r w:rsidR="00296304">
        <w:rPr>
          <w:szCs w:val="20"/>
        </w:rPr>
        <w:t xml:space="preserve">s LMP </w:t>
      </w:r>
      <w:r w:rsidRPr="00F665B3">
        <w:rPr>
          <w:szCs w:val="20"/>
        </w:rPr>
        <w:t>se může vzdělávat v běžné třídě, avšak pracuje s upravenými úlohami, které tematicky navazují na učivo třídy a umožňují naplnění stanovených výstupů v dosažitelné úrovni.</w:t>
      </w:r>
    </w:p>
    <w:p w14:paraId="6123E822" w14:textId="5DD3EABF" w:rsidR="00F665B3" w:rsidRPr="00F665B3" w:rsidRDefault="00296304" w:rsidP="00F665B3">
      <w:pPr>
        <w:rPr>
          <w:szCs w:val="20"/>
        </w:rPr>
      </w:pPr>
      <w:r>
        <w:rPr>
          <w:szCs w:val="20"/>
        </w:rPr>
        <w:t>Učitel</w:t>
      </w:r>
      <w:r w:rsidR="00F665B3" w:rsidRPr="00F665B3">
        <w:rPr>
          <w:szCs w:val="20"/>
        </w:rPr>
        <w:t xml:space="preserve"> zadává úkoly jasně strukturované, krátké a názorné, s důrazem na postupné kroky řešení. Vhodné je využívat obrazové a manipulativní pomůcky, které podporují porozumění pravidlu v řadě a usnadňují orientaci v úloze. Při řešení úloh </w:t>
      </w:r>
      <w:r>
        <w:rPr>
          <w:szCs w:val="20"/>
        </w:rPr>
        <w:t>učitel</w:t>
      </w:r>
      <w:r w:rsidR="00F665B3" w:rsidRPr="00F665B3">
        <w:rPr>
          <w:szCs w:val="20"/>
        </w:rPr>
        <w:t xml:space="preserve"> nebo asistent pedagoga poskytuje cílenou podporu, zejména při porozumění zadání, plánování postupu a kontrole výsledku, a postupně vede žáka</w:t>
      </w:r>
      <w:r>
        <w:rPr>
          <w:szCs w:val="20"/>
        </w:rPr>
        <w:t xml:space="preserve"> s LMP</w:t>
      </w:r>
      <w:r w:rsidR="00F665B3" w:rsidRPr="00F665B3">
        <w:rPr>
          <w:szCs w:val="20"/>
        </w:rPr>
        <w:t xml:space="preserve"> k větší samostatnosti. Jednotlivé úlohy z pracovního listu může rozstříhat, aby byly přehledné a žáka </w:t>
      </w:r>
      <w:r>
        <w:rPr>
          <w:szCs w:val="20"/>
        </w:rPr>
        <w:t xml:space="preserve">s LMP </w:t>
      </w:r>
      <w:r w:rsidR="00F665B3" w:rsidRPr="00F665B3">
        <w:rPr>
          <w:szCs w:val="20"/>
        </w:rPr>
        <w:t>nezahlcovaly.</w:t>
      </w:r>
    </w:p>
    <w:p w14:paraId="398D382B" w14:textId="15509F00" w:rsidR="00F665B3" w:rsidRPr="00F665B3" w:rsidRDefault="00F665B3" w:rsidP="00F665B3">
      <w:pPr>
        <w:rPr>
          <w:szCs w:val="20"/>
        </w:rPr>
      </w:pPr>
      <w:r w:rsidRPr="00F665B3">
        <w:rPr>
          <w:szCs w:val="20"/>
        </w:rPr>
        <w:t>Ověřování dosažení cílů probíhá průběžně, především prostřednictvím pozorování práce žáka</w:t>
      </w:r>
      <w:r w:rsidR="00296304">
        <w:rPr>
          <w:szCs w:val="20"/>
        </w:rPr>
        <w:t xml:space="preserve"> s LMP</w:t>
      </w:r>
      <w:r w:rsidRPr="00F665B3">
        <w:rPr>
          <w:szCs w:val="20"/>
        </w:rPr>
        <w:t>, krátkých kontrolních úloh, ústního ověřování porozumění a praktických činností. Hodnocení se zaměřuje na proces řešení, schopnost rozpoznat a použít pravidlo a individuální pokrok žáka</w:t>
      </w:r>
      <w:r w:rsidR="00296304">
        <w:rPr>
          <w:szCs w:val="20"/>
        </w:rPr>
        <w:t xml:space="preserve"> s LMP</w:t>
      </w:r>
      <w:r w:rsidRPr="00F665B3">
        <w:rPr>
          <w:szCs w:val="20"/>
        </w:rPr>
        <w:t>, nikoli na srovnání s výkonem spolužáků.</w:t>
      </w:r>
    </w:p>
    <w:p w14:paraId="79B09EF6" w14:textId="740193FD" w:rsidR="00F665B3" w:rsidRPr="00D254ED" w:rsidRDefault="00F665B3" w:rsidP="00F665B3">
      <w:pPr>
        <w:rPr>
          <w:szCs w:val="20"/>
        </w:rPr>
      </w:pPr>
      <w:r w:rsidRPr="00F665B3">
        <w:rPr>
          <w:szCs w:val="20"/>
        </w:rPr>
        <w:t xml:space="preserve">Důležitou součástí práce je pozitivní zpětná vazba, posilování sebedůvěry žáka </w:t>
      </w:r>
      <w:r w:rsidR="00296304">
        <w:rPr>
          <w:szCs w:val="20"/>
        </w:rPr>
        <w:t xml:space="preserve">s LMP </w:t>
      </w:r>
      <w:r w:rsidRPr="00F665B3">
        <w:rPr>
          <w:szCs w:val="20"/>
        </w:rPr>
        <w:t xml:space="preserve">a vytváření bezpečného prostředí, které podporuje aktivní zapojení do učení. Spolupráce </w:t>
      </w:r>
      <w:r w:rsidR="00296304">
        <w:rPr>
          <w:szCs w:val="20"/>
        </w:rPr>
        <w:t>učitele</w:t>
      </w:r>
      <w:r w:rsidRPr="00F665B3">
        <w:rPr>
          <w:szCs w:val="20"/>
        </w:rPr>
        <w:t xml:space="preserve"> a asistenta pedagoga je klíčová pro zajištění kontinuální podpory a přesného vyhodnocování míry dosažení vzdělávacích cílů.</w:t>
      </w:r>
    </w:p>
    <w:bookmarkEnd w:id="0"/>
    <w:p w14:paraId="1C229223" w14:textId="77777777" w:rsidR="00EF4DE0" w:rsidRDefault="00EF4DE0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00EF4DE0" w:rsidSect="00E0152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D6A3" w14:textId="77777777" w:rsidR="00D53AAC" w:rsidRPr="007440FE" w:rsidRDefault="00D53AAC" w:rsidP="005D0C42">
      <w:r w:rsidRPr="007440FE">
        <w:separator/>
      </w:r>
    </w:p>
  </w:endnote>
  <w:endnote w:type="continuationSeparator" w:id="0">
    <w:p w14:paraId="75882268" w14:textId="77777777" w:rsidR="00D53AAC" w:rsidRPr="007440FE" w:rsidRDefault="00D53AAC" w:rsidP="005D0C42">
      <w:r w:rsidRPr="007440FE">
        <w:continuationSeparator/>
      </w:r>
    </w:p>
  </w:endnote>
  <w:endnote w:type="continuationNotice" w:id="1">
    <w:p w14:paraId="59536C6E" w14:textId="77777777" w:rsidR="00D53AAC" w:rsidRDefault="00D53AA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2B73" w14:textId="77777777" w:rsidR="00D53AAC" w:rsidRPr="007440FE" w:rsidRDefault="00D53AAC" w:rsidP="005D0C42">
      <w:r w:rsidRPr="007440FE">
        <w:separator/>
      </w:r>
    </w:p>
  </w:footnote>
  <w:footnote w:type="continuationSeparator" w:id="0">
    <w:p w14:paraId="25F95F65" w14:textId="77777777" w:rsidR="00D53AAC" w:rsidRPr="007440FE" w:rsidRDefault="00D53AAC" w:rsidP="005D0C42">
      <w:r w:rsidRPr="007440FE">
        <w:continuationSeparator/>
      </w:r>
    </w:p>
  </w:footnote>
  <w:footnote w:type="continuationNotice" w:id="1">
    <w:p w14:paraId="65D69647" w14:textId="77777777" w:rsidR="00D53AAC" w:rsidRDefault="00D53AAC">
      <w:pPr>
        <w:spacing w:before="0" w:line="240" w:lineRule="auto"/>
      </w:pPr>
    </w:p>
  </w:footnote>
  <w:footnote w:id="2">
    <w:p w14:paraId="1E34FCAA" w14:textId="77777777" w:rsidR="00656212" w:rsidRDefault="00656212" w:rsidP="006562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Pojmem běžný žák je rozuměno žák bez LMP.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<w:pict w14:anchorId="607CE0D8"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50F650C6"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7F0"/>
    <w:multiLevelType w:val="hybridMultilevel"/>
    <w:tmpl w:val="EB60709C"/>
    <w:lvl w:ilvl="0" w:tplc="065404C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C59"/>
    <w:multiLevelType w:val="multilevel"/>
    <w:tmpl w:val="E02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83FFC"/>
    <w:multiLevelType w:val="multilevel"/>
    <w:tmpl w:val="E2E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57366"/>
    <w:multiLevelType w:val="hybridMultilevel"/>
    <w:tmpl w:val="83084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8EA2"/>
    <w:multiLevelType w:val="hybridMultilevel"/>
    <w:tmpl w:val="DFF65FCE"/>
    <w:lvl w:ilvl="0" w:tplc="C8BC4B6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247CFE3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ACD4F30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CDE4208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A226F40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558DEF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97484A2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94CDD8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21E4F7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6B43BD2"/>
    <w:multiLevelType w:val="multilevel"/>
    <w:tmpl w:val="388E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D3B7A"/>
    <w:multiLevelType w:val="hybridMultilevel"/>
    <w:tmpl w:val="F48AD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4647"/>
    <w:multiLevelType w:val="hybridMultilevel"/>
    <w:tmpl w:val="B338EC52"/>
    <w:lvl w:ilvl="0" w:tplc="986C1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F88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4C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C9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04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2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E8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7BB"/>
    <w:multiLevelType w:val="multilevel"/>
    <w:tmpl w:val="84E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AE3C2"/>
    <w:multiLevelType w:val="hybridMultilevel"/>
    <w:tmpl w:val="9A3C659E"/>
    <w:lvl w:ilvl="0" w:tplc="46A0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4C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A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6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E3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8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6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E7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7CDD"/>
    <w:multiLevelType w:val="hybridMultilevel"/>
    <w:tmpl w:val="08121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C5EC7"/>
    <w:multiLevelType w:val="multilevel"/>
    <w:tmpl w:val="647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A514D"/>
    <w:multiLevelType w:val="hybridMultilevel"/>
    <w:tmpl w:val="07AEF8E4"/>
    <w:lvl w:ilvl="0" w:tplc="C52255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2E1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8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26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1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A0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C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24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0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744F2"/>
    <w:multiLevelType w:val="multilevel"/>
    <w:tmpl w:val="891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80433"/>
    <w:multiLevelType w:val="hybridMultilevel"/>
    <w:tmpl w:val="D0E6BEC0"/>
    <w:lvl w:ilvl="0" w:tplc="87A8A824">
      <w:start w:val="1"/>
      <w:numFmt w:val="decimal"/>
      <w:lvlText w:val="%1)"/>
      <w:lvlJc w:val="left"/>
      <w:pPr>
        <w:ind w:left="720" w:hanging="360"/>
      </w:pPr>
    </w:lvl>
    <w:lvl w:ilvl="1" w:tplc="07C426D0">
      <w:start w:val="1"/>
      <w:numFmt w:val="lowerLetter"/>
      <w:lvlText w:val="%2."/>
      <w:lvlJc w:val="left"/>
      <w:pPr>
        <w:ind w:left="1440" w:hanging="360"/>
      </w:pPr>
    </w:lvl>
    <w:lvl w:ilvl="2" w:tplc="88047A62">
      <w:start w:val="1"/>
      <w:numFmt w:val="lowerRoman"/>
      <w:lvlText w:val="%3."/>
      <w:lvlJc w:val="right"/>
      <w:pPr>
        <w:ind w:left="2160" w:hanging="180"/>
      </w:pPr>
    </w:lvl>
    <w:lvl w:ilvl="3" w:tplc="A734E0F8">
      <w:start w:val="1"/>
      <w:numFmt w:val="decimal"/>
      <w:lvlText w:val="%4."/>
      <w:lvlJc w:val="left"/>
      <w:pPr>
        <w:ind w:left="2880" w:hanging="360"/>
      </w:pPr>
    </w:lvl>
    <w:lvl w:ilvl="4" w:tplc="2AE6284A">
      <w:start w:val="1"/>
      <w:numFmt w:val="lowerLetter"/>
      <w:lvlText w:val="%5."/>
      <w:lvlJc w:val="left"/>
      <w:pPr>
        <w:ind w:left="3600" w:hanging="360"/>
      </w:pPr>
    </w:lvl>
    <w:lvl w:ilvl="5" w:tplc="13EC9DE4">
      <w:start w:val="1"/>
      <w:numFmt w:val="lowerRoman"/>
      <w:lvlText w:val="%6."/>
      <w:lvlJc w:val="right"/>
      <w:pPr>
        <w:ind w:left="4320" w:hanging="180"/>
      </w:pPr>
    </w:lvl>
    <w:lvl w:ilvl="6" w:tplc="A9ACCC0E">
      <w:start w:val="1"/>
      <w:numFmt w:val="decimal"/>
      <w:lvlText w:val="%7."/>
      <w:lvlJc w:val="left"/>
      <w:pPr>
        <w:ind w:left="5040" w:hanging="360"/>
      </w:pPr>
    </w:lvl>
    <w:lvl w:ilvl="7" w:tplc="C7022896">
      <w:start w:val="1"/>
      <w:numFmt w:val="lowerLetter"/>
      <w:lvlText w:val="%8."/>
      <w:lvlJc w:val="left"/>
      <w:pPr>
        <w:ind w:left="5760" w:hanging="360"/>
      </w:pPr>
    </w:lvl>
    <w:lvl w:ilvl="8" w:tplc="8AEC0C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57"/>
    <w:multiLevelType w:val="hybridMultilevel"/>
    <w:tmpl w:val="95740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E6385"/>
    <w:multiLevelType w:val="hybridMultilevel"/>
    <w:tmpl w:val="5B263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22EFC"/>
    <w:multiLevelType w:val="hybridMultilevel"/>
    <w:tmpl w:val="28384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684F5"/>
    <w:multiLevelType w:val="hybridMultilevel"/>
    <w:tmpl w:val="F48AD4A0"/>
    <w:lvl w:ilvl="0" w:tplc="74D0EF5E">
      <w:start w:val="1"/>
      <w:numFmt w:val="decimal"/>
      <w:lvlText w:val="%1."/>
      <w:lvlJc w:val="left"/>
      <w:pPr>
        <w:ind w:left="720" w:hanging="360"/>
      </w:pPr>
    </w:lvl>
    <w:lvl w:ilvl="1" w:tplc="B36E3A8A">
      <w:start w:val="1"/>
      <w:numFmt w:val="lowerLetter"/>
      <w:lvlText w:val="%2."/>
      <w:lvlJc w:val="left"/>
      <w:pPr>
        <w:ind w:left="1440" w:hanging="360"/>
      </w:pPr>
    </w:lvl>
    <w:lvl w:ilvl="2" w:tplc="42BEE076">
      <w:start w:val="1"/>
      <w:numFmt w:val="lowerRoman"/>
      <w:lvlText w:val="%3."/>
      <w:lvlJc w:val="right"/>
      <w:pPr>
        <w:ind w:left="2160" w:hanging="180"/>
      </w:pPr>
    </w:lvl>
    <w:lvl w:ilvl="3" w:tplc="971EDFC8">
      <w:start w:val="1"/>
      <w:numFmt w:val="decimal"/>
      <w:lvlText w:val="%4."/>
      <w:lvlJc w:val="left"/>
      <w:pPr>
        <w:ind w:left="2880" w:hanging="360"/>
      </w:pPr>
    </w:lvl>
    <w:lvl w:ilvl="4" w:tplc="865E3B1A">
      <w:start w:val="1"/>
      <w:numFmt w:val="lowerLetter"/>
      <w:lvlText w:val="%5."/>
      <w:lvlJc w:val="left"/>
      <w:pPr>
        <w:ind w:left="3600" w:hanging="360"/>
      </w:pPr>
    </w:lvl>
    <w:lvl w:ilvl="5" w:tplc="9DBE13B6">
      <w:start w:val="1"/>
      <w:numFmt w:val="lowerRoman"/>
      <w:lvlText w:val="%6."/>
      <w:lvlJc w:val="right"/>
      <w:pPr>
        <w:ind w:left="4320" w:hanging="180"/>
      </w:pPr>
    </w:lvl>
    <w:lvl w:ilvl="6" w:tplc="A8CC3FCC">
      <w:start w:val="1"/>
      <w:numFmt w:val="decimal"/>
      <w:lvlText w:val="%7."/>
      <w:lvlJc w:val="left"/>
      <w:pPr>
        <w:ind w:left="5040" w:hanging="360"/>
      </w:pPr>
    </w:lvl>
    <w:lvl w:ilvl="7" w:tplc="BF6AB676">
      <w:start w:val="1"/>
      <w:numFmt w:val="lowerLetter"/>
      <w:lvlText w:val="%8."/>
      <w:lvlJc w:val="left"/>
      <w:pPr>
        <w:ind w:left="5760" w:hanging="360"/>
      </w:pPr>
    </w:lvl>
    <w:lvl w:ilvl="8" w:tplc="754677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6C0D"/>
    <w:multiLevelType w:val="hybridMultilevel"/>
    <w:tmpl w:val="CBBA2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036D1"/>
    <w:multiLevelType w:val="hybridMultilevel"/>
    <w:tmpl w:val="E416D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44964"/>
    <w:multiLevelType w:val="hybridMultilevel"/>
    <w:tmpl w:val="3318680C"/>
    <w:lvl w:ilvl="0" w:tplc="2B1C4F82">
      <w:start w:val="1"/>
      <w:numFmt w:val="decimal"/>
      <w:lvlText w:val="%1)"/>
      <w:lvlJc w:val="left"/>
      <w:pPr>
        <w:ind w:left="720" w:hanging="360"/>
      </w:pPr>
    </w:lvl>
    <w:lvl w:ilvl="1" w:tplc="906C0748">
      <w:start w:val="1"/>
      <w:numFmt w:val="lowerLetter"/>
      <w:lvlText w:val="%2."/>
      <w:lvlJc w:val="left"/>
      <w:pPr>
        <w:ind w:left="1440" w:hanging="360"/>
      </w:pPr>
    </w:lvl>
    <w:lvl w:ilvl="2" w:tplc="CE8664A8">
      <w:start w:val="1"/>
      <w:numFmt w:val="lowerRoman"/>
      <w:lvlText w:val="%3."/>
      <w:lvlJc w:val="right"/>
      <w:pPr>
        <w:ind w:left="2160" w:hanging="180"/>
      </w:pPr>
    </w:lvl>
    <w:lvl w:ilvl="3" w:tplc="E8523F7C">
      <w:start w:val="1"/>
      <w:numFmt w:val="decimal"/>
      <w:lvlText w:val="%4."/>
      <w:lvlJc w:val="left"/>
      <w:pPr>
        <w:ind w:left="2880" w:hanging="360"/>
      </w:pPr>
    </w:lvl>
    <w:lvl w:ilvl="4" w:tplc="08C0F9FE">
      <w:start w:val="1"/>
      <w:numFmt w:val="lowerLetter"/>
      <w:lvlText w:val="%5."/>
      <w:lvlJc w:val="left"/>
      <w:pPr>
        <w:ind w:left="3600" w:hanging="360"/>
      </w:pPr>
    </w:lvl>
    <w:lvl w:ilvl="5" w:tplc="2E389810">
      <w:start w:val="1"/>
      <w:numFmt w:val="lowerRoman"/>
      <w:lvlText w:val="%6."/>
      <w:lvlJc w:val="right"/>
      <w:pPr>
        <w:ind w:left="4320" w:hanging="180"/>
      </w:pPr>
    </w:lvl>
    <w:lvl w:ilvl="6" w:tplc="3D14AEC4">
      <w:start w:val="1"/>
      <w:numFmt w:val="decimal"/>
      <w:lvlText w:val="%7."/>
      <w:lvlJc w:val="left"/>
      <w:pPr>
        <w:ind w:left="5040" w:hanging="360"/>
      </w:pPr>
    </w:lvl>
    <w:lvl w:ilvl="7" w:tplc="0928B372">
      <w:start w:val="1"/>
      <w:numFmt w:val="lowerLetter"/>
      <w:lvlText w:val="%8."/>
      <w:lvlJc w:val="left"/>
      <w:pPr>
        <w:ind w:left="5760" w:hanging="360"/>
      </w:pPr>
    </w:lvl>
    <w:lvl w:ilvl="8" w:tplc="9DE021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1"/>
  </w:num>
  <w:num w:numId="5">
    <w:abstractNumId w:val="20"/>
  </w:num>
  <w:num w:numId="6">
    <w:abstractNumId w:val="1"/>
  </w:num>
  <w:num w:numId="7">
    <w:abstractNumId w:val="17"/>
  </w:num>
  <w:num w:numId="8">
    <w:abstractNumId w:val="9"/>
  </w:num>
  <w:num w:numId="9">
    <w:abstractNumId w:val="18"/>
  </w:num>
  <w:num w:numId="10">
    <w:abstractNumId w:val="16"/>
  </w:num>
  <w:num w:numId="11">
    <w:abstractNumId w:val="6"/>
  </w:num>
  <w:num w:numId="12">
    <w:abstractNumId w:val="7"/>
  </w:num>
  <w:num w:numId="13">
    <w:abstractNumId w:val="5"/>
  </w:num>
  <w:num w:numId="14">
    <w:abstractNumId w:val="8"/>
  </w:num>
  <w:num w:numId="15">
    <w:abstractNumId w:val="0"/>
  </w:num>
  <w:num w:numId="16">
    <w:abstractNumId w:val="13"/>
  </w:num>
  <w:num w:numId="17">
    <w:abstractNumId w:val="11"/>
  </w:num>
  <w:num w:numId="18">
    <w:abstractNumId w:val="2"/>
  </w:num>
  <w:num w:numId="19">
    <w:abstractNumId w:val="19"/>
  </w:num>
  <w:num w:numId="20">
    <w:abstractNumId w:val="15"/>
  </w:num>
  <w:num w:numId="21">
    <w:abstractNumId w:val="3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357FD"/>
    <w:rsid w:val="00054F68"/>
    <w:rsid w:val="000716F6"/>
    <w:rsid w:val="00085BEE"/>
    <w:rsid w:val="00085CFD"/>
    <w:rsid w:val="00093D2B"/>
    <w:rsid w:val="000A4731"/>
    <w:rsid w:val="000A4D52"/>
    <w:rsid w:val="000C1BC9"/>
    <w:rsid w:val="000D5B88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0EDE"/>
    <w:rsid w:val="00166C64"/>
    <w:rsid w:val="001728D0"/>
    <w:rsid w:val="0018101D"/>
    <w:rsid w:val="00183118"/>
    <w:rsid w:val="0018486D"/>
    <w:rsid w:val="00184C07"/>
    <w:rsid w:val="00193762"/>
    <w:rsid w:val="00193B4F"/>
    <w:rsid w:val="00197DF8"/>
    <w:rsid w:val="001A50E8"/>
    <w:rsid w:val="001B3869"/>
    <w:rsid w:val="001B61D6"/>
    <w:rsid w:val="001B729F"/>
    <w:rsid w:val="001C4964"/>
    <w:rsid w:val="001E0A9A"/>
    <w:rsid w:val="001E2257"/>
    <w:rsid w:val="001F1BFA"/>
    <w:rsid w:val="001F24EB"/>
    <w:rsid w:val="002023BA"/>
    <w:rsid w:val="00203EDE"/>
    <w:rsid w:val="00210865"/>
    <w:rsid w:val="002118E6"/>
    <w:rsid w:val="0022176C"/>
    <w:rsid w:val="00222477"/>
    <w:rsid w:val="00223485"/>
    <w:rsid w:val="002250DF"/>
    <w:rsid w:val="00233BB5"/>
    <w:rsid w:val="00236092"/>
    <w:rsid w:val="00237D94"/>
    <w:rsid w:val="00247815"/>
    <w:rsid w:val="00255EFB"/>
    <w:rsid w:val="00266C58"/>
    <w:rsid w:val="00270D10"/>
    <w:rsid w:val="0027291C"/>
    <w:rsid w:val="00272EDF"/>
    <w:rsid w:val="00276487"/>
    <w:rsid w:val="00293BA6"/>
    <w:rsid w:val="0029501F"/>
    <w:rsid w:val="00296304"/>
    <w:rsid w:val="002A4F43"/>
    <w:rsid w:val="002A68C2"/>
    <w:rsid w:val="002B6F3C"/>
    <w:rsid w:val="002B7659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4AF6"/>
    <w:rsid w:val="00377728"/>
    <w:rsid w:val="00392FDD"/>
    <w:rsid w:val="003966D1"/>
    <w:rsid w:val="00397874"/>
    <w:rsid w:val="003A452D"/>
    <w:rsid w:val="003A45B7"/>
    <w:rsid w:val="003B009B"/>
    <w:rsid w:val="003B574D"/>
    <w:rsid w:val="003C11B7"/>
    <w:rsid w:val="003C5B75"/>
    <w:rsid w:val="003C64AA"/>
    <w:rsid w:val="003D555D"/>
    <w:rsid w:val="003D7EB1"/>
    <w:rsid w:val="003E1162"/>
    <w:rsid w:val="003E2861"/>
    <w:rsid w:val="003E4983"/>
    <w:rsid w:val="003E562F"/>
    <w:rsid w:val="003E66A0"/>
    <w:rsid w:val="003F27A8"/>
    <w:rsid w:val="00412E6A"/>
    <w:rsid w:val="00421CE0"/>
    <w:rsid w:val="00426EC2"/>
    <w:rsid w:val="00433C52"/>
    <w:rsid w:val="0043484B"/>
    <w:rsid w:val="00437D1D"/>
    <w:rsid w:val="00446395"/>
    <w:rsid w:val="00454832"/>
    <w:rsid w:val="00456756"/>
    <w:rsid w:val="00456E82"/>
    <w:rsid w:val="00460F11"/>
    <w:rsid w:val="004758EF"/>
    <w:rsid w:val="004A0D60"/>
    <w:rsid w:val="004A2A98"/>
    <w:rsid w:val="004A5103"/>
    <w:rsid w:val="004B3EBB"/>
    <w:rsid w:val="004C338B"/>
    <w:rsid w:val="004C3F40"/>
    <w:rsid w:val="004C534D"/>
    <w:rsid w:val="004C64D1"/>
    <w:rsid w:val="004D1013"/>
    <w:rsid w:val="004D4960"/>
    <w:rsid w:val="004D6E6F"/>
    <w:rsid w:val="004E2113"/>
    <w:rsid w:val="004F51D3"/>
    <w:rsid w:val="00501848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34"/>
    <w:rsid w:val="005811CB"/>
    <w:rsid w:val="005954C3"/>
    <w:rsid w:val="005A31EA"/>
    <w:rsid w:val="005B140A"/>
    <w:rsid w:val="005B1DFA"/>
    <w:rsid w:val="005B4D79"/>
    <w:rsid w:val="005B5B7A"/>
    <w:rsid w:val="005B6893"/>
    <w:rsid w:val="005C2557"/>
    <w:rsid w:val="005C3312"/>
    <w:rsid w:val="005C4A38"/>
    <w:rsid w:val="005D0C42"/>
    <w:rsid w:val="005D1ABB"/>
    <w:rsid w:val="005E09EC"/>
    <w:rsid w:val="005E5D1B"/>
    <w:rsid w:val="005F2414"/>
    <w:rsid w:val="005F5822"/>
    <w:rsid w:val="00610C4D"/>
    <w:rsid w:val="006270DE"/>
    <w:rsid w:val="00630A3B"/>
    <w:rsid w:val="00644E4F"/>
    <w:rsid w:val="00656212"/>
    <w:rsid w:val="00662528"/>
    <w:rsid w:val="00664477"/>
    <w:rsid w:val="006672D6"/>
    <w:rsid w:val="00671A07"/>
    <w:rsid w:val="00674F93"/>
    <w:rsid w:val="006846AA"/>
    <w:rsid w:val="0068506F"/>
    <w:rsid w:val="00690CEF"/>
    <w:rsid w:val="0069388D"/>
    <w:rsid w:val="006B477A"/>
    <w:rsid w:val="006C561A"/>
    <w:rsid w:val="006C6764"/>
    <w:rsid w:val="006D099A"/>
    <w:rsid w:val="006D1761"/>
    <w:rsid w:val="006E36E7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26B"/>
    <w:rsid w:val="007504D0"/>
    <w:rsid w:val="00761C8C"/>
    <w:rsid w:val="00763071"/>
    <w:rsid w:val="00763241"/>
    <w:rsid w:val="00764B55"/>
    <w:rsid w:val="00773A43"/>
    <w:rsid w:val="00775EDC"/>
    <w:rsid w:val="007A08A4"/>
    <w:rsid w:val="007A4EE7"/>
    <w:rsid w:val="007B2744"/>
    <w:rsid w:val="007C2068"/>
    <w:rsid w:val="007E2AF9"/>
    <w:rsid w:val="007E4085"/>
    <w:rsid w:val="007F3EF7"/>
    <w:rsid w:val="007F7727"/>
    <w:rsid w:val="00801A75"/>
    <w:rsid w:val="00803A5B"/>
    <w:rsid w:val="00804390"/>
    <w:rsid w:val="00812B5E"/>
    <w:rsid w:val="00823E59"/>
    <w:rsid w:val="00824700"/>
    <w:rsid w:val="00836384"/>
    <w:rsid w:val="00842951"/>
    <w:rsid w:val="008500B3"/>
    <w:rsid w:val="00853097"/>
    <w:rsid w:val="00854B5B"/>
    <w:rsid w:val="00862532"/>
    <w:rsid w:val="00865409"/>
    <w:rsid w:val="0086684B"/>
    <w:rsid w:val="008729FE"/>
    <w:rsid w:val="00874CA5"/>
    <w:rsid w:val="0087676A"/>
    <w:rsid w:val="0088089E"/>
    <w:rsid w:val="00882DF9"/>
    <w:rsid w:val="00887B99"/>
    <w:rsid w:val="00890097"/>
    <w:rsid w:val="008A1F48"/>
    <w:rsid w:val="008A2F1C"/>
    <w:rsid w:val="008A7254"/>
    <w:rsid w:val="008B1842"/>
    <w:rsid w:val="008B1C22"/>
    <w:rsid w:val="008B42C5"/>
    <w:rsid w:val="008C1058"/>
    <w:rsid w:val="008C14FC"/>
    <w:rsid w:val="008C1E02"/>
    <w:rsid w:val="008C6902"/>
    <w:rsid w:val="008C6C5B"/>
    <w:rsid w:val="008D3A8F"/>
    <w:rsid w:val="008D4CE9"/>
    <w:rsid w:val="008E3E67"/>
    <w:rsid w:val="008F7CED"/>
    <w:rsid w:val="00903EC4"/>
    <w:rsid w:val="0090627A"/>
    <w:rsid w:val="009111A9"/>
    <w:rsid w:val="00917984"/>
    <w:rsid w:val="00917B46"/>
    <w:rsid w:val="00922ED5"/>
    <w:rsid w:val="00923BD5"/>
    <w:rsid w:val="00925549"/>
    <w:rsid w:val="00935E32"/>
    <w:rsid w:val="0094043D"/>
    <w:rsid w:val="00947BB1"/>
    <w:rsid w:val="009571DA"/>
    <w:rsid w:val="00964261"/>
    <w:rsid w:val="00964A1D"/>
    <w:rsid w:val="00967E61"/>
    <w:rsid w:val="00980574"/>
    <w:rsid w:val="00983CF5"/>
    <w:rsid w:val="00984700"/>
    <w:rsid w:val="0099388D"/>
    <w:rsid w:val="009964EC"/>
    <w:rsid w:val="009A124D"/>
    <w:rsid w:val="009A2F8C"/>
    <w:rsid w:val="009A6E39"/>
    <w:rsid w:val="009B4BFA"/>
    <w:rsid w:val="009B58F7"/>
    <w:rsid w:val="009C02F0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4A4F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202F"/>
    <w:rsid w:val="00AC5502"/>
    <w:rsid w:val="00AC73A7"/>
    <w:rsid w:val="00AD3D27"/>
    <w:rsid w:val="00AD5613"/>
    <w:rsid w:val="00AF44C0"/>
    <w:rsid w:val="00B05D0F"/>
    <w:rsid w:val="00B11B03"/>
    <w:rsid w:val="00B20123"/>
    <w:rsid w:val="00B2197E"/>
    <w:rsid w:val="00B30C2D"/>
    <w:rsid w:val="00B30F24"/>
    <w:rsid w:val="00B343D2"/>
    <w:rsid w:val="00B43BC5"/>
    <w:rsid w:val="00B47C1E"/>
    <w:rsid w:val="00B51D2C"/>
    <w:rsid w:val="00B54D49"/>
    <w:rsid w:val="00B563B0"/>
    <w:rsid w:val="00B5710C"/>
    <w:rsid w:val="00B64BE6"/>
    <w:rsid w:val="00B75903"/>
    <w:rsid w:val="00B849FA"/>
    <w:rsid w:val="00B93D5B"/>
    <w:rsid w:val="00BA54E1"/>
    <w:rsid w:val="00BB4E9F"/>
    <w:rsid w:val="00BF4A2C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A2EA7"/>
    <w:rsid w:val="00CB3D20"/>
    <w:rsid w:val="00CB41B3"/>
    <w:rsid w:val="00CB4DCD"/>
    <w:rsid w:val="00CB7F42"/>
    <w:rsid w:val="00CB7F8F"/>
    <w:rsid w:val="00CC2824"/>
    <w:rsid w:val="00CC3C2A"/>
    <w:rsid w:val="00CC608B"/>
    <w:rsid w:val="00CD17B2"/>
    <w:rsid w:val="00CD2F11"/>
    <w:rsid w:val="00CE2095"/>
    <w:rsid w:val="00CE3707"/>
    <w:rsid w:val="00CE6AFD"/>
    <w:rsid w:val="00CE78B2"/>
    <w:rsid w:val="00CF0B7B"/>
    <w:rsid w:val="00CF1413"/>
    <w:rsid w:val="00CF64B7"/>
    <w:rsid w:val="00D0160F"/>
    <w:rsid w:val="00D038A5"/>
    <w:rsid w:val="00D1145E"/>
    <w:rsid w:val="00D13FFD"/>
    <w:rsid w:val="00D14981"/>
    <w:rsid w:val="00D1553C"/>
    <w:rsid w:val="00D204B6"/>
    <w:rsid w:val="00D30E7F"/>
    <w:rsid w:val="00D51EB9"/>
    <w:rsid w:val="00D53AAC"/>
    <w:rsid w:val="00D566DD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619C"/>
    <w:rsid w:val="00DC7FCA"/>
    <w:rsid w:val="00DD2EE2"/>
    <w:rsid w:val="00DD3E58"/>
    <w:rsid w:val="00DE7C4B"/>
    <w:rsid w:val="00E0152A"/>
    <w:rsid w:val="00E17FD2"/>
    <w:rsid w:val="00E2587C"/>
    <w:rsid w:val="00E31092"/>
    <w:rsid w:val="00E46CC7"/>
    <w:rsid w:val="00E47961"/>
    <w:rsid w:val="00E621ED"/>
    <w:rsid w:val="00E66575"/>
    <w:rsid w:val="00E7362D"/>
    <w:rsid w:val="00E74095"/>
    <w:rsid w:val="00E853FE"/>
    <w:rsid w:val="00E92336"/>
    <w:rsid w:val="00E94734"/>
    <w:rsid w:val="00E976F6"/>
    <w:rsid w:val="00EA01A6"/>
    <w:rsid w:val="00EA0C3E"/>
    <w:rsid w:val="00EA1F77"/>
    <w:rsid w:val="00EC24D3"/>
    <w:rsid w:val="00EC599E"/>
    <w:rsid w:val="00ED207B"/>
    <w:rsid w:val="00ED7B28"/>
    <w:rsid w:val="00EE2DEA"/>
    <w:rsid w:val="00EE46CA"/>
    <w:rsid w:val="00EF4DE0"/>
    <w:rsid w:val="00EF7B79"/>
    <w:rsid w:val="00F00F5A"/>
    <w:rsid w:val="00F011AD"/>
    <w:rsid w:val="00F07432"/>
    <w:rsid w:val="00F144FC"/>
    <w:rsid w:val="00F158D6"/>
    <w:rsid w:val="00F34034"/>
    <w:rsid w:val="00F36ACD"/>
    <w:rsid w:val="00F4194B"/>
    <w:rsid w:val="00F46C4A"/>
    <w:rsid w:val="00F561E8"/>
    <w:rsid w:val="00F609B1"/>
    <w:rsid w:val="00F665B3"/>
    <w:rsid w:val="00F76EB6"/>
    <w:rsid w:val="00F77BF9"/>
    <w:rsid w:val="00F80ED0"/>
    <w:rsid w:val="00F93D65"/>
    <w:rsid w:val="00F94097"/>
    <w:rsid w:val="00F968FC"/>
    <w:rsid w:val="00F9702F"/>
    <w:rsid w:val="00FA3571"/>
    <w:rsid w:val="00FA3994"/>
    <w:rsid w:val="00FB117B"/>
    <w:rsid w:val="00FB5846"/>
    <w:rsid w:val="00FC66A1"/>
    <w:rsid w:val="00FD5B95"/>
    <w:rsid w:val="00FF16CD"/>
    <w:rsid w:val="00FF3E59"/>
    <w:rsid w:val="00FF4026"/>
    <w:rsid w:val="013BE583"/>
    <w:rsid w:val="0163876A"/>
    <w:rsid w:val="019D1374"/>
    <w:rsid w:val="01D37651"/>
    <w:rsid w:val="022CF66F"/>
    <w:rsid w:val="0288AA91"/>
    <w:rsid w:val="0350B63E"/>
    <w:rsid w:val="03592668"/>
    <w:rsid w:val="038E8BC8"/>
    <w:rsid w:val="0448B42B"/>
    <w:rsid w:val="050DCB47"/>
    <w:rsid w:val="05B001D6"/>
    <w:rsid w:val="05E4C6C1"/>
    <w:rsid w:val="072E3B1C"/>
    <w:rsid w:val="0837C6E2"/>
    <w:rsid w:val="089E1610"/>
    <w:rsid w:val="0A11B14B"/>
    <w:rsid w:val="0ADB6428"/>
    <w:rsid w:val="0BAAE4C2"/>
    <w:rsid w:val="0C0A2B8E"/>
    <w:rsid w:val="0C84D91A"/>
    <w:rsid w:val="0C91DB91"/>
    <w:rsid w:val="0CE99E77"/>
    <w:rsid w:val="0D3A973B"/>
    <w:rsid w:val="0D9EA034"/>
    <w:rsid w:val="12B08C4E"/>
    <w:rsid w:val="146F91F4"/>
    <w:rsid w:val="1483CFE7"/>
    <w:rsid w:val="14893CC5"/>
    <w:rsid w:val="149D5651"/>
    <w:rsid w:val="14B1CC71"/>
    <w:rsid w:val="150706A2"/>
    <w:rsid w:val="15B2952D"/>
    <w:rsid w:val="1632FD50"/>
    <w:rsid w:val="16CC1D17"/>
    <w:rsid w:val="16E448D8"/>
    <w:rsid w:val="1765E742"/>
    <w:rsid w:val="18FBC3A4"/>
    <w:rsid w:val="19C57A4A"/>
    <w:rsid w:val="19E0D5DE"/>
    <w:rsid w:val="1A569ACC"/>
    <w:rsid w:val="1AF9F424"/>
    <w:rsid w:val="1B491702"/>
    <w:rsid w:val="1B7C37A8"/>
    <w:rsid w:val="1C44D49F"/>
    <w:rsid w:val="1D1FEADA"/>
    <w:rsid w:val="1E1D0CA7"/>
    <w:rsid w:val="1EB7400F"/>
    <w:rsid w:val="1EEFC17D"/>
    <w:rsid w:val="2247C4F0"/>
    <w:rsid w:val="22E80A2D"/>
    <w:rsid w:val="2336771F"/>
    <w:rsid w:val="23C70379"/>
    <w:rsid w:val="25E331DF"/>
    <w:rsid w:val="27DD36ED"/>
    <w:rsid w:val="27EE4EF5"/>
    <w:rsid w:val="29593FEA"/>
    <w:rsid w:val="2A5857C1"/>
    <w:rsid w:val="2A7D7CB8"/>
    <w:rsid w:val="2B137D40"/>
    <w:rsid w:val="2D10D7B9"/>
    <w:rsid w:val="2EEB6B03"/>
    <w:rsid w:val="2F06F5F6"/>
    <w:rsid w:val="2F61AB1F"/>
    <w:rsid w:val="2F9F6F7D"/>
    <w:rsid w:val="2FC01D89"/>
    <w:rsid w:val="2FF84815"/>
    <w:rsid w:val="301E6252"/>
    <w:rsid w:val="3150A8FC"/>
    <w:rsid w:val="32382C24"/>
    <w:rsid w:val="323C4ECD"/>
    <w:rsid w:val="33662D32"/>
    <w:rsid w:val="338D537F"/>
    <w:rsid w:val="34FA6848"/>
    <w:rsid w:val="365E4BDE"/>
    <w:rsid w:val="37989E0E"/>
    <w:rsid w:val="38D8E29D"/>
    <w:rsid w:val="39015216"/>
    <w:rsid w:val="3992A004"/>
    <w:rsid w:val="39F812F7"/>
    <w:rsid w:val="3ABF1CC4"/>
    <w:rsid w:val="3B8B0BAB"/>
    <w:rsid w:val="3C496F21"/>
    <w:rsid w:val="3CC8944F"/>
    <w:rsid w:val="3CF81E5B"/>
    <w:rsid w:val="3EA64E00"/>
    <w:rsid w:val="3F23FE98"/>
    <w:rsid w:val="3FAED11F"/>
    <w:rsid w:val="42A669C6"/>
    <w:rsid w:val="437059BD"/>
    <w:rsid w:val="437B555A"/>
    <w:rsid w:val="4382E44B"/>
    <w:rsid w:val="44BB24E0"/>
    <w:rsid w:val="454C8DD8"/>
    <w:rsid w:val="4625F3B8"/>
    <w:rsid w:val="465FDA52"/>
    <w:rsid w:val="47490913"/>
    <w:rsid w:val="4AC8D419"/>
    <w:rsid w:val="4C4258D7"/>
    <w:rsid w:val="4C582856"/>
    <w:rsid w:val="4C8D8D02"/>
    <w:rsid w:val="4CFFB11D"/>
    <w:rsid w:val="4D01647B"/>
    <w:rsid w:val="4D85B365"/>
    <w:rsid w:val="4F823F36"/>
    <w:rsid w:val="50AD56EB"/>
    <w:rsid w:val="50D04B9F"/>
    <w:rsid w:val="51CB51B9"/>
    <w:rsid w:val="525FCEC1"/>
    <w:rsid w:val="53C173EC"/>
    <w:rsid w:val="54152BEE"/>
    <w:rsid w:val="54800488"/>
    <w:rsid w:val="54E7116A"/>
    <w:rsid w:val="550D2578"/>
    <w:rsid w:val="557D018F"/>
    <w:rsid w:val="569941FA"/>
    <w:rsid w:val="579F2C87"/>
    <w:rsid w:val="57F1C7D1"/>
    <w:rsid w:val="588A1170"/>
    <w:rsid w:val="58EB1305"/>
    <w:rsid w:val="58EDD184"/>
    <w:rsid w:val="5A4BAF7C"/>
    <w:rsid w:val="5A5CAD67"/>
    <w:rsid w:val="5BB12FBD"/>
    <w:rsid w:val="5BC154B4"/>
    <w:rsid w:val="5BE24047"/>
    <w:rsid w:val="5CCFDB0C"/>
    <w:rsid w:val="5D284E8E"/>
    <w:rsid w:val="5D4D4ECF"/>
    <w:rsid w:val="5DF10CA9"/>
    <w:rsid w:val="5F4FFC40"/>
    <w:rsid w:val="5FFF5BF8"/>
    <w:rsid w:val="60414DDB"/>
    <w:rsid w:val="60E8FBEF"/>
    <w:rsid w:val="61BF2F02"/>
    <w:rsid w:val="62C432BC"/>
    <w:rsid w:val="6305A89A"/>
    <w:rsid w:val="632360F7"/>
    <w:rsid w:val="63588BD5"/>
    <w:rsid w:val="6426AAD4"/>
    <w:rsid w:val="64520FD3"/>
    <w:rsid w:val="6582598B"/>
    <w:rsid w:val="6605D86F"/>
    <w:rsid w:val="67261322"/>
    <w:rsid w:val="67B144E8"/>
    <w:rsid w:val="69A5B145"/>
    <w:rsid w:val="69DC3360"/>
    <w:rsid w:val="6A0301D9"/>
    <w:rsid w:val="6B35CD4F"/>
    <w:rsid w:val="6B595B97"/>
    <w:rsid w:val="6B5B5250"/>
    <w:rsid w:val="6BB3BA28"/>
    <w:rsid w:val="6BC680B1"/>
    <w:rsid w:val="6BDEABF1"/>
    <w:rsid w:val="6C9989F3"/>
    <w:rsid w:val="6CC6FC44"/>
    <w:rsid w:val="6D1FDB3F"/>
    <w:rsid w:val="6D6289F2"/>
    <w:rsid w:val="6FEB833C"/>
    <w:rsid w:val="71333ECE"/>
    <w:rsid w:val="726E10B0"/>
    <w:rsid w:val="729B8803"/>
    <w:rsid w:val="73BB143C"/>
    <w:rsid w:val="7416E7FD"/>
    <w:rsid w:val="7494C849"/>
    <w:rsid w:val="74AF4B8D"/>
    <w:rsid w:val="75432955"/>
    <w:rsid w:val="757E0F92"/>
    <w:rsid w:val="75A9BD21"/>
    <w:rsid w:val="75FE0BAC"/>
    <w:rsid w:val="77C95920"/>
    <w:rsid w:val="7804CB37"/>
    <w:rsid w:val="78908107"/>
    <w:rsid w:val="78E0D422"/>
    <w:rsid w:val="79333A40"/>
    <w:rsid w:val="79534B7F"/>
    <w:rsid w:val="79786B58"/>
    <w:rsid w:val="7A17532A"/>
    <w:rsid w:val="7A778071"/>
    <w:rsid w:val="7AB3C6BB"/>
    <w:rsid w:val="7B813580"/>
    <w:rsid w:val="7B98BD80"/>
    <w:rsid w:val="7C45704C"/>
    <w:rsid w:val="7D1F869B"/>
    <w:rsid w:val="7D1FC931"/>
    <w:rsid w:val="7D380CBA"/>
    <w:rsid w:val="7D3ECC8F"/>
    <w:rsid w:val="7EBAE36F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F36ACD"/>
    <w:rPr>
      <w:b/>
      <w:bCs/>
    </w:rPr>
  </w:style>
  <w:style w:type="character" w:styleId="Zdraznn">
    <w:name w:val="Emphasis"/>
    <w:basedOn w:val="Standardnpsmoodstavce"/>
    <w:uiPriority w:val="20"/>
    <w:qFormat/>
    <w:rsid w:val="00F36ACD"/>
    <w:rPr>
      <w:i/>
      <w:iCs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customStyle="1" w:styleId="Default">
    <w:name w:val="Default"/>
    <w:rsid w:val="00B05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9A6E39"/>
    <w:rPr>
      <w:rFonts w:ascii="Times New Roman" w:hAnsi="Times New Roman" w:cs="Times New Roman"/>
      <w:sz w:val="24"/>
      <w:szCs w:val="24"/>
    </w:rPr>
  </w:style>
  <w:style w:type="paragraph" w:customStyle="1" w:styleId="Normal0">
    <w:name w:val="Normal0"/>
    <w:basedOn w:val="Normln"/>
    <w:uiPriority w:val="1"/>
    <w:qFormat/>
    <w:rsid w:val="00236092"/>
  </w:style>
  <w:style w:type="character" w:styleId="Sledovanodkaz">
    <w:name w:val="FollowedHyperlink"/>
    <w:basedOn w:val="Standardnpsmoodstavce"/>
    <w:rsid w:val="00656212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656212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6212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nhideWhenUsed/>
    <w:rsid w:val="00656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1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rohlednout.rvp.cz/metodika/mat-mat-005-zv9-01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4DB67-D581-45F9-BFF5-4B285C6A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2</TotalTime>
  <Pages>11</Pages>
  <Words>2048</Words>
  <Characters>12088</Characters>
  <Application>Microsoft Office Word</Application>
  <DocSecurity>0</DocSecurity>
  <Lines>100</Lines>
  <Paragraphs>28</Paragraphs>
  <ScaleCrop>false</ScaleCrop>
  <Company>NUOV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Monika Kadrnožková</cp:lastModifiedBy>
  <cp:revision>62</cp:revision>
  <cp:lastPrinted>2025-01-16T06:02:00Z</cp:lastPrinted>
  <dcterms:created xsi:type="dcterms:W3CDTF">2025-03-30T18:18:00Z</dcterms:created>
  <dcterms:modified xsi:type="dcterms:W3CDTF">2026-02-27T12:39:00Z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