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0D11F7" w14:textId="5C1391EF" w:rsidR="00217358" w:rsidRDefault="0051679E" w:rsidP="00B14C54">
      <w:pPr>
        <w:pStyle w:val="Nzev"/>
      </w:pPr>
      <w:r w:rsidRPr="0051679E">
        <w:t>po přečtení jednotlivých kroků algoritmu vysvětlí celý postup a</w:t>
      </w:r>
      <w:r w:rsidR="00BE0209">
        <w:t> </w:t>
      </w:r>
      <w:r w:rsidRPr="0051679E">
        <w:t>určí problém, který je daným algoritmem řešen</w:t>
      </w:r>
      <w:r w:rsidR="00CF18F6">
        <w:t>Í</w:t>
      </w:r>
    </w:p>
    <w:p w14:paraId="0345A025" w14:textId="7147A288" w:rsidR="00B14C54" w:rsidRPr="00B14C54" w:rsidRDefault="0098691C" w:rsidP="00B14C54">
      <w:pPr>
        <w:pStyle w:val="Podnadpis"/>
      </w:pPr>
      <w:r w:rsidRPr="0098691C">
        <w:t>INF-INF-002-ZV9-00</w:t>
      </w:r>
      <w:r w:rsidR="00BA72E4">
        <w:t>5</w:t>
      </w:r>
    </w:p>
    <w:p w14:paraId="7F09FDFA" w14:textId="514E03D5" w:rsidR="00217358" w:rsidRPr="000F04A1" w:rsidRDefault="006162FA" w:rsidP="009D338D">
      <w:r>
        <w:t>Ú</w:t>
      </w:r>
      <w:bookmarkStart w:id="0" w:name="_GoBack"/>
      <w:bookmarkEnd w:id="0"/>
      <w:r w:rsidR="00A12AB1">
        <w:t>loh</w:t>
      </w:r>
      <w:r>
        <w:t>a</w:t>
      </w:r>
      <w:r w:rsidR="00A259DB">
        <w:t>:</w:t>
      </w:r>
    </w:p>
    <w:p w14:paraId="3C4B817B" w14:textId="3EFCEEFE" w:rsidR="00A12AB1" w:rsidRDefault="0051679E" w:rsidP="0098691C">
      <w:pPr>
        <w:pStyle w:val="Nadpis2"/>
      </w:pPr>
      <w:r>
        <w:t>Analýza algoritmu</w:t>
      </w:r>
    </w:p>
    <w:p w14:paraId="3E9039BB" w14:textId="01113CC9" w:rsidR="007D1313" w:rsidRDefault="00EE292A" w:rsidP="000F04A1">
      <w:pPr>
        <w:pStyle w:val="Nadpis1"/>
      </w:pPr>
      <w:r w:rsidRPr="00EE292A">
        <w:t>Indikátory výkonu žáka na optimální úrovni</w:t>
      </w:r>
    </w:p>
    <w:p w14:paraId="2732A666" w14:textId="77777777" w:rsidR="0038754E" w:rsidRPr="00F42A1A" w:rsidRDefault="0038754E" w:rsidP="0038754E">
      <w:r>
        <w:t>Žák:</w:t>
      </w:r>
    </w:p>
    <w:p w14:paraId="5D2661D5" w14:textId="77777777" w:rsidR="0038754E" w:rsidRPr="00F42A1A" w:rsidRDefault="0038754E" w:rsidP="0038754E">
      <w:pPr>
        <w:pStyle w:val="Odstavecseseznamem"/>
        <w:numPr>
          <w:ilvl w:val="0"/>
          <w:numId w:val="35"/>
        </w:numPr>
      </w:pPr>
      <w:r>
        <w:rPr>
          <w:rFonts w:ascii="Calibri" w:hAnsi="Calibri"/>
          <w:color w:val="000000"/>
        </w:rPr>
        <w:t>dokáže číst a vysvětlit ukázkový algoritmus,</w:t>
      </w:r>
    </w:p>
    <w:p w14:paraId="24840CDC" w14:textId="77777777" w:rsidR="0038754E" w:rsidRDefault="0038754E" w:rsidP="0038754E">
      <w:pPr>
        <w:pStyle w:val="Odstavecseseznamem"/>
        <w:numPr>
          <w:ilvl w:val="0"/>
          <w:numId w:val="35"/>
        </w:numPr>
      </w:pPr>
      <w:r>
        <w:t>určí podmínky algoritmu, které musí být splněny, aby algoritmus fungoval,</w:t>
      </w:r>
    </w:p>
    <w:p w14:paraId="78EE1DA6" w14:textId="77777777" w:rsidR="0038754E" w:rsidRDefault="0038754E" w:rsidP="0038754E">
      <w:pPr>
        <w:pStyle w:val="Odstavecseseznamem"/>
        <w:numPr>
          <w:ilvl w:val="0"/>
          <w:numId w:val="35"/>
        </w:numPr>
      </w:pPr>
      <w:r>
        <w:t>dokáže vysvětlit, jak na základě algoritmu vzniknou jeho výstupy,</w:t>
      </w:r>
    </w:p>
    <w:p w14:paraId="61F45F51" w14:textId="77777777" w:rsidR="0038754E" w:rsidRDefault="0038754E" w:rsidP="0038754E">
      <w:pPr>
        <w:pStyle w:val="Odstavecseseznamem"/>
        <w:numPr>
          <w:ilvl w:val="0"/>
          <w:numId w:val="35"/>
        </w:numPr>
      </w:pPr>
      <w:r>
        <w:t xml:space="preserve">vyvozuje, co je účelem algoritmu, </w:t>
      </w:r>
      <w:r>
        <w:rPr>
          <w:rFonts w:ascii="Calibri" w:hAnsi="Calibri"/>
          <w:color w:val="000000"/>
        </w:rPr>
        <w:t>jaký problém (jaké zadání) řeší</w:t>
      </w:r>
      <w:r>
        <w:t>.</w:t>
      </w:r>
    </w:p>
    <w:p w14:paraId="50C4CD90" w14:textId="11910A59" w:rsidR="00553980" w:rsidRDefault="00FC0178" w:rsidP="00FC0178">
      <w:pPr>
        <w:pStyle w:val="Nadpis1"/>
      </w:pPr>
      <w:r>
        <w:t>Zadání úlohy</w:t>
      </w:r>
    </w:p>
    <w:p w14:paraId="29785589" w14:textId="1F138DD2" w:rsidR="007D02BA" w:rsidRDefault="00AC5AAB" w:rsidP="00780C13">
      <w:r w:rsidRPr="00845963">
        <w:t xml:space="preserve">Prostudujte </w:t>
      </w:r>
      <w:r>
        <w:t>zadání v rozhodovací tabulce</w:t>
      </w:r>
      <w:r w:rsidRPr="00845963">
        <w:t xml:space="preserve">. </w:t>
      </w:r>
      <w:r>
        <w:t>Dokážete dle této tabulky doplnit chybějící část schématu s vývojovým diagramem?</w:t>
      </w:r>
    </w:p>
    <w:p w14:paraId="4C347D57" w14:textId="77777777" w:rsidR="00410E71" w:rsidRPr="00682A74" w:rsidRDefault="00410E71" w:rsidP="00780C13">
      <w:pPr>
        <w:rPr>
          <w:rStyle w:val="Siln"/>
          <w:color w:val="000000" w:themeColor="text1"/>
        </w:rPr>
      </w:pPr>
    </w:p>
    <w:p w14:paraId="38B84AE2" w14:textId="671B5833" w:rsidR="0038754E" w:rsidRPr="0038754E" w:rsidRDefault="0038754E" w:rsidP="0038754E">
      <w:pPr>
        <w:rPr>
          <w:rStyle w:val="Siln"/>
          <w:b w:val="0"/>
          <w:color w:val="auto"/>
        </w:rPr>
      </w:pPr>
      <w:r w:rsidRPr="0038754E">
        <w:rPr>
          <w:rStyle w:val="Siln"/>
          <w:b w:val="0"/>
          <w:color w:val="auto"/>
        </w:rPr>
        <w:t>Rozhodovací strom oblečení</w:t>
      </w:r>
      <w:r w:rsidR="00410E71">
        <w:rPr>
          <w:rStyle w:val="Siln"/>
          <w:b w:val="0"/>
          <w:color w:val="auto"/>
        </w:rPr>
        <w:t>:</w:t>
      </w:r>
    </w:p>
    <w:p w14:paraId="111D8198" w14:textId="2D8B7C11" w:rsidR="0038754E" w:rsidRPr="0038754E" w:rsidRDefault="0038754E" w:rsidP="0038754E">
      <w:pPr>
        <w:rPr>
          <w:rStyle w:val="Siln"/>
        </w:rPr>
      </w:pPr>
      <w:r>
        <w:rPr>
          <w:noProof/>
        </w:rPr>
        <w:drawing>
          <wp:inline distT="0" distB="0" distL="0" distR="0" wp14:anchorId="5B2375FC" wp14:editId="74C0C585">
            <wp:extent cx="3322320" cy="1710114"/>
            <wp:effectExtent l="0" t="0" r="0" b="4445"/>
            <wp:docPr id="15" name="Grafický 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mo1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269" cy="171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4E41" w14:textId="77777777" w:rsidR="0038754E" w:rsidRPr="0038754E" w:rsidRDefault="0038754E" w:rsidP="0038754E">
      <w:pPr>
        <w:rPr>
          <w:rStyle w:val="Siln"/>
          <w:b w:val="0"/>
          <w:color w:val="auto"/>
        </w:rPr>
      </w:pPr>
    </w:p>
    <w:p w14:paraId="3123E9A2" w14:textId="77777777" w:rsidR="0038754E" w:rsidRPr="0038754E" w:rsidRDefault="0038754E" w:rsidP="0038754E">
      <w:pPr>
        <w:rPr>
          <w:rStyle w:val="Siln"/>
          <w:b w:val="0"/>
          <w:color w:val="auto"/>
        </w:rPr>
      </w:pPr>
      <w:r w:rsidRPr="0038754E">
        <w:rPr>
          <w:rStyle w:val="Siln"/>
          <w:b w:val="0"/>
          <w:color w:val="auto"/>
        </w:rPr>
        <w:t>Internetový obchod začal používat nový systém, založený na informacích o zákazníkovi. Pokud zákazník, který si chce koupit nové boty, vloží určité informace do systému, ten mu podle těchto informací doporučí boty. Jak se systém rozhoduje, je naznačeno ve schématu výše:</w:t>
      </w:r>
    </w:p>
    <w:p w14:paraId="49C6B368" w14:textId="4FC9D369" w:rsidR="0038754E" w:rsidRPr="0038754E" w:rsidRDefault="0038754E" w:rsidP="0038754E">
      <w:pPr>
        <w:rPr>
          <w:rStyle w:val="Siln"/>
          <w:b w:val="0"/>
          <w:color w:val="auto"/>
        </w:rPr>
      </w:pPr>
      <w:r w:rsidRPr="0038754E">
        <w:rPr>
          <w:noProof/>
        </w:rPr>
        <w:drawing>
          <wp:inline distT="0" distB="0" distL="0" distR="0" wp14:anchorId="0CC05530" wp14:editId="7C3F389D">
            <wp:extent cx="6551930" cy="2588260"/>
            <wp:effectExtent l="0" t="0" r="1270" b="2540"/>
            <wp:docPr id="16" name="Grafický 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D8887" w14:textId="77777777" w:rsidR="0038754E" w:rsidRPr="0038754E" w:rsidRDefault="0038754E" w:rsidP="0038754E">
      <w:pPr>
        <w:rPr>
          <w:rStyle w:val="Siln"/>
          <w:b w:val="0"/>
          <w:color w:val="auto"/>
        </w:rPr>
      </w:pPr>
    </w:p>
    <w:p w14:paraId="5BCB8486" w14:textId="77777777" w:rsidR="0038754E" w:rsidRPr="0038754E" w:rsidRDefault="0038754E" w:rsidP="0038754E">
      <w:pPr>
        <w:rPr>
          <w:rStyle w:val="Siln"/>
          <w:b w:val="0"/>
          <w:color w:val="auto"/>
        </w:rPr>
      </w:pPr>
    </w:p>
    <w:p w14:paraId="29A7EE95" w14:textId="77777777" w:rsidR="0038754E" w:rsidRPr="0038754E" w:rsidRDefault="0038754E" w:rsidP="0038754E">
      <w:pPr>
        <w:rPr>
          <w:rStyle w:val="Siln"/>
          <w:b w:val="0"/>
          <w:color w:val="auto"/>
        </w:rPr>
      </w:pPr>
      <w:r w:rsidRPr="0038754E">
        <w:rPr>
          <w:rStyle w:val="Siln"/>
          <w:b w:val="0"/>
          <w:color w:val="auto"/>
        </w:rPr>
        <w:t>Jednoho dne se ze schématu omylem smazala část pravidel. Schéma zobrazuje pouze nesmazanou část.</w:t>
      </w:r>
    </w:p>
    <w:p w14:paraId="2A78A52B" w14:textId="77777777" w:rsidR="0038754E" w:rsidRPr="0038754E" w:rsidRDefault="0038754E" w:rsidP="0038754E">
      <w:pPr>
        <w:rPr>
          <w:rStyle w:val="Siln"/>
          <w:b w:val="0"/>
          <w:color w:val="auto"/>
        </w:rPr>
      </w:pPr>
    </w:p>
    <w:p w14:paraId="716530B2" w14:textId="77777777" w:rsidR="0038754E" w:rsidRPr="0038754E" w:rsidRDefault="0038754E" w:rsidP="0038754E">
      <w:pPr>
        <w:rPr>
          <w:rStyle w:val="Siln"/>
          <w:b w:val="0"/>
          <w:color w:val="auto"/>
        </w:rPr>
      </w:pPr>
      <w:r w:rsidRPr="0038754E">
        <w:rPr>
          <w:rStyle w:val="Siln"/>
          <w:b w:val="0"/>
          <w:color w:val="auto"/>
        </w:rPr>
        <w:t>Naštěstí tabulka s nákupy z minulého dne byla uložena na serveru a díky tomu se nesmazala:</w:t>
      </w:r>
    </w:p>
    <w:p w14:paraId="520A00D8" w14:textId="664045BF" w:rsidR="0038754E" w:rsidRPr="0038754E" w:rsidRDefault="0038754E" w:rsidP="0038754E">
      <w:pPr>
        <w:rPr>
          <w:rStyle w:val="Siln"/>
          <w:b w:val="0"/>
          <w:color w:val="auto"/>
        </w:rPr>
      </w:pPr>
      <w:r w:rsidRPr="0038754E">
        <w:rPr>
          <w:noProof/>
        </w:rPr>
        <w:drawing>
          <wp:inline distT="0" distB="0" distL="0" distR="0" wp14:anchorId="4AC09889" wp14:editId="36DCE788">
            <wp:extent cx="6477000" cy="1809750"/>
            <wp:effectExtent l="0" t="0" r="0" b="0"/>
            <wp:docPr id="17" name="Grafický 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abulka.sv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32C3" w14:textId="77777777" w:rsidR="0038754E" w:rsidRPr="0038754E" w:rsidRDefault="0038754E" w:rsidP="0038754E">
      <w:pPr>
        <w:rPr>
          <w:rStyle w:val="Siln"/>
          <w:b w:val="0"/>
          <w:color w:val="auto"/>
        </w:rPr>
      </w:pPr>
    </w:p>
    <w:p w14:paraId="26B079FE" w14:textId="0D394A36" w:rsidR="0038754E" w:rsidRPr="0038754E" w:rsidRDefault="0038754E" w:rsidP="0038754E">
      <w:pPr>
        <w:rPr>
          <w:rStyle w:val="Siln"/>
          <w:b w:val="0"/>
          <w:color w:val="auto"/>
        </w:rPr>
      </w:pPr>
      <w:r w:rsidRPr="0038754E">
        <w:rPr>
          <w:rStyle w:val="Siln"/>
          <w:b w:val="0"/>
          <w:color w:val="auto"/>
        </w:rPr>
        <w:t>Dokáže</w:t>
      </w:r>
      <w:r w:rsidR="00DE6D9A">
        <w:rPr>
          <w:rStyle w:val="Siln"/>
          <w:b w:val="0"/>
          <w:color w:val="auto"/>
        </w:rPr>
        <w:t>te</w:t>
      </w:r>
      <w:r w:rsidRPr="0038754E">
        <w:rPr>
          <w:rStyle w:val="Siln"/>
          <w:b w:val="0"/>
          <w:color w:val="auto"/>
        </w:rPr>
        <w:t xml:space="preserve"> s pomocí této tabulky doplnit chybějící část schématu?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40"/>
        <w:gridCol w:w="5168"/>
      </w:tblGrid>
      <w:tr w:rsidR="0038754E" w:rsidRPr="0038754E" w14:paraId="617678EF" w14:textId="77777777" w:rsidTr="0038754E">
        <w:tc>
          <w:tcPr>
            <w:tcW w:w="5154" w:type="dxa"/>
          </w:tcPr>
          <w:p w14:paraId="6A00DCE0" w14:textId="661C11C7" w:rsidR="0038754E" w:rsidRPr="0038754E" w:rsidRDefault="0038754E" w:rsidP="0038754E">
            <w:pPr>
              <w:rPr>
                <w:rStyle w:val="Siln"/>
                <w:b w:val="0"/>
                <w:color w:val="auto"/>
              </w:rPr>
            </w:pPr>
            <w:r w:rsidRPr="0038754E">
              <w:rPr>
                <w:noProof/>
              </w:rPr>
              <w:drawing>
                <wp:inline distT="0" distB="0" distL="0" distR="0" wp14:anchorId="5DE2E3E2" wp14:editId="404BC4E4">
                  <wp:extent cx="3168733" cy="2232660"/>
                  <wp:effectExtent l="0" t="0" r="0" b="0"/>
                  <wp:docPr id="19" name="Grafický 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.sv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612" cy="223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</w:tcPr>
          <w:p w14:paraId="3E26617B" w14:textId="7DDAD781" w:rsidR="0038754E" w:rsidRPr="0038754E" w:rsidRDefault="0038754E" w:rsidP="0038754E">
            <w:pPr>
              <w:rPr>
                <w:rStyle w:val="Siln"/>
                <w:b w:val="0"/>
                <w:color w:val="auto"/>
              </w:rPr>
            </w:pPr>
            <w:r w:rsidRPr="0038754E">
              <w:rPr>
                <w:noProof/>
              </w:rPr>
              <w:drawing>
                <wp:inline distT="0" distB="0" distL="0" distR="0" wp14:anchorId="4F8A61AE" wp14:editId="4B3667CB">
                  <wp:extent cx="3187065" cy="2245577"/>
                  <wp:effectExtent l="0" t="0" r="0" b="2540"/>
                  <wp:docPr id="20" name="Grafický 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.sv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444" cy="224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54E" w:rsidRPr="0038754E" w14:paraId="012BE528" w14:textId="77777777" w:rsidTr="0038754E">
        <w:tc>
          <w:tcPr>
            <w:tcW w:w="5154" w:type="dxa"/>
          </w:tcPr>
          <w:p w14:paraId="190A4D15" w14:textId="7573EC54" w:rsidR="0038754E" w:rsidRPr="0038754E" w:rsidRDefault="0038754E" w:rsidP="0038754E">
            <w:pPr>
              <w:rPr>
                <w:rStyle w:val="Siln"/>
                <w:b w:val="0"/>
                <w:color w:val="auto"/>
              </w:rPr>
            </w:pPr>
            <w:r w:rsidRPr="0038754E">
              <w:rPr>
                <w:noProof/>
              </w:rPr>
              <w:drawing>
                <wp:inline distT="0" distB="0" distL="0" distR="0" wp14:anchorId="7B3E3C50" wp14:editId="2A8A9F57">
                  <wp:extent cx="3135543" cy="2198628"/>
                  <wp:effectExtent l="0" t="0" r="8255" b="0"/>
                  <wp:docPr id="21" name="Grafický 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.sv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428" cy="22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</w:tcPr>
          <w:p w14:paraId="3B3BD374" w14:textId="29EA26AB" w:rsidR="0038754E" w:rsidRPr="0038754E" w:rsidRDefault="0038754E" w:rsidP="0038754E">
            <w:pPr>
              <w:rPr>
                <w:rStyle w:val="Siln"/>
                <w:b w:val="0"/>
                <w:color w:val="auto"/>
              </w:rPr>
            </w:pPr>
            <w:r w:rsidRPr="0038754E">
              <w:rPr>
                <w:noProof/>
              </w:rPr>
              <w:drawing>
                <wp:inline distT="0" distB="0" distL="0" distR="0" wp14:anchorId="16DA31AC" wp14:editId="2B455FA6">
                  <wp:extent cx="3173730" cy="2225404"/>
                  <wp:effectExtent l="0" t="0" r="7620" b="3810"/>
                  <wp:docPr id="22" name="Grafický 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.sv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548" cy="223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44DE36" w14:textId="6E4AECB0" w:rsidR="0038754E" w:rsidRPr="0038754E" w:rsidRDefault="0038754E" w:rsidP="0038754E">
      <w:pPr>
        <w:rPr>
          <w:rStyle w:val="Siln"/>
          <w:b w:val="0"/>
          <w:color w:val="auto"/>
        </w:rPr>
      </w:pPr>
    </w:p>
    <w:p w14:paraId="7C0DAEC1" w14:textId="77777777" w:rsidR="0038754E" w:rsidRPr="0038754E" w:rsidRDefault="0038754E" w:rsidP="0038754E">
      <w:pPr>
        <w:rPr>
          <w:rStyle w:val="Siln"/>
        </w:rPr>
      </w:pPr>
    </w:p>
    <w:p w14:paraId="61B9D52A" w14:textId="77777777" w:rsidR="0038754E" w:rsidRPr="00780C13" w:rsidRDefault="0038754E" w:rsidP="008A4010">
      <w:pPr>
        <w:rPr>
          <w:rStyle w:val="Siln"/>
        </w:rPr>
      </w:pPr>
    </w:p>
    <w:p w14:paraId="6376F55F" w14:textId="77777777" w:rsidR="00111FEF" w:rsidRDefault="00111FEF">
      <w:pPr>
        <w:spacing w:before="0" w:after="160" w:line="312" w:lineRule="auto"/>
        <w:rPr>
          <w:rFonts w:eastAsiaTheme="majorEastAsia" w:cstheme="majorBidi"/>
          <w:b/>
          <w:color w:val="000000" w:themeColor="text1"/>
          <w:spacing w:val="10"/>
          <w:sz w:val="28"/>
          <w:szCs w:val="36"/>
        </w:rPr>
      </w:pPr>
      <w:r>
        <w:br w:type="page"/>
      </w:r>
    </w:p>
    <w:p w14:paraId="7E826901" w14:textId="499E92EA" w:rsidR="00D82590" w:rsidRDefault="00EE292A" w:rsidP="003278DC">
      <w:pPr>
        <w:pStyle w:val="Nadpis1"/>
      </w:pPr>
      <w:r>
        <w:lastRenderedPageBreak/>
        <w:t>Ukázka</w:t>
      </w:r>
      <w:r w:rsidR="00601972" w:rsidRPr="00601972">
        <w:t xml:space="preserve"> řešení</w:t>
      </w:r>
    </w:p>
    <w:p w14:paraId="37541097" w14:textId="77777777" w:rsidR="00AC5AAB" w:rsidRDefault="00AC5AAB" w:rsidP="00AC5AAB">
      <w:r>
        <w:t>Správná odpověď je:</w:t>
      </w:r>
    </w:p>
    <w:p w14:paraId="28066DBB" w14:textId="7E514EC5" w:rsidR="00AC5AAB" w:rsidRDefault="00AC5AAB" w:rsidP="00AC5AAB">
      <w:r>
        <w:rPr>
          <w:noProof/>
        </w:rPr>
        <w:drawing>
          <wp:inline distT="0" distB="0" distL="0" distR="0" wp14:anchorId="1047C9DE" wp14:editId="288A3634">
            <wp:extent cx="4373880" cy="3081796"/>
            <wp:effectExtent l="0" t="0" r="7620" b="4445"/>
            <wp:docPr id="5" name="Grafický 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308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C6D03" w14:textId="77777777" w:rsidR="00AC5AAB" w:rsidRDefault="00AC5AAB" w:rsidP="00AC5AAB"/>
    <w:p w14:paraId="06DEC9E9" w14:textId="03356BE7" w:rsidR="00AC5AAB" w:rsidRDefault="00AC5AAB" w:rsidP="00AC5AAB">
      <w:r>
        <w:t>První podmínka zkontroluje zákazníkovu výšku, takže v tabulce musíme zkontrolovat, co bylo doporučeno zákazníkům vyšším než 150 cm. Věk, který kontrolovala druhá podmínka, měl hranici 20 let. Z tabulky vyplývá, že</w:t>
      </w:r>
      <w:r w:rsidR="009C6E30">
        <w:t>:</w:t>
      </w:r>
    </w:p>
    <w:p w14:paraId="624B17A2" w14:textId="35A667C5" w:rsidR="00AC5AAB" w:rsidRDefault="00AC5AAB" w:rsidP="00AC5AAB">
      <w:pPr>
        <w:pStyle w:val="Odstavecseseznamem"/>
        <w:numPr>
          <w:ilvl w:val="0"/>
          <w:numId w:val="34"/>
        </w:numPr>
      </w:pPr>
      <w:r>
        <w:t xml:space="preserve">Zákazníkům vyšším než 150 cm systém vždy doporučil kalhoty. </w:t>
      </w:r>
    </w:p>
    <w:p w14:paraId="40962400" w14:textId="62FC92E2" w:rsidR="00AC5AAB" w:rsidRDefault="00AC5AAB" w:rsidP="00AC5AAB">
      <w:pPr>
        <w:pStyle w:val="Odstavecseseznamem"/>
        <w:numPr>
          <w:ilvl w:val="0"/>
          <w:numId w:val="34"/>
        </w:numPr>
      </w:pPr>
      <w:r>
        <w:t>Zákazníkům starším 20 a více let systém doporučil puntíkaté kalhoty.</w:t>
      </w:r>
    </w:p>
    <w:p w14:paraId="3EC10298" w14:textId="28897543" w:rsidR="00AC5AAB" w:rsidRDefault="00AC5AAB" w:rsidP="009C6E30">
      <w:r>
        <w:t>Těmto podmínkám vyhovuje jen tato odpověď.</w:t>
      </w:r>
    </w:p>
    <w:p w14:paraId="0D8D4495" w14:textId="77777777" w:rsidR="00AC5AAB" w:rsidRDefault="00AC5AAB" w:rsidP="00AC5AAB"/>
    <w:p w14:paraId="7F8CC6EA" w14:textId="77777777" w:rsidR="00AC5AAB" w:rsidRDefault="00AC5AAB" w:rsidP="00AC5AAB">
      <w:r>
        <w:t>Kompletní schéma vypadá takto:</w:t>
      </w:r>
    </w:p>
    <w:p w14:paraId="76C26DCD" w14:textId="7F762EB7" w:rsidR="002515F9" w:rsidRDefault="00AC5AAB" w:rsidP="002515F9">
      <w:r>
        <w:rPr>
          <w:noProof/>
        </w:rPr>
        <w:drawing>
          <wp:inline distT="0" distB="0" distL="0" distR="0" wp14:anchorId="73EB28F9" wp14:editId="4F6D8943">
            <wp:extent cx="6537960" cy="2748280"/>
            <wp:effectExtent l="0" t="0" r="0" b="0"/>
            <wp:docPr id="6" name="Grafický 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l.sv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6E53" w14:textId="0EC59987" w:rsidR="00780C13" w:rsidRDefault="00780C13" w:rsidP="00780C13">
      <w:pPr>
        <w:pStyle w:val="Nadpis1"/>
      </w:pPr>
      <w:r>
        <w:t>Komentář</w:t>
      </w:r>
    </w:p>
    <w:p w14:paraId="4D9F7BF3" w14:textId="77777777" w:rsidR="00480C67" w:rsidRPr="00480C67" w:rsidRDefault="00480C67" w:rsidP="00480C67"/>
    <w:p w14:paraId="544A20CA" w14:textId="46BC6365" w:rsidR="00780C13" w:rsidRDefault="00780C13" w:rsidP="00780C13">
      <w:pPr>
        <w:pStyle w:val="Nadpis1"/>
      </w:pPr>
      <w:r>
        <w:lastRenderedPageBreak/>
        <w:t>Zdroje</w:t>
      </w:r>
    </w:p>
    <w:p w14:paraId="17F3B73C" w14:textId="77777777" w:rsidR="00CF18F6" w:rsidRDefault="00CF18F6" w:rsidP="00CF18F6">
      <w:r>
        <w:t xml:space="preserve">Bobřík informatika. Online. Dostupné z: </w:t>
      </w:r>
      <w:r w:rsidRPr="00845963">
        <w:t>https://www.ibobr.cz/test/test?counter=8</w:t>
      </w:r>
      <w:r>
        <w:t>. [cit. 2024-02-24].</w:t>
      </w:r>
    </w:p>
    <w:p w14:paraId="443DF52E" w14:textId="77777777" w:rsidR="00CF18F6" w:rsidRPr="00CF18F6" w:rsidRDefault="00CF18F6" w:rsidP="00CF18F6"/>
    <w:sectPr w:rsidR="00CF18F6" w:rsidRPr="00CF18F6" w:rsidSect="00A729FB">
      <w:footerReference w:type="default" r:id="rId23"/>
      <w:pgSz w:w="11906" w:h="16838" w:code="9"/>
      <w:pgMar w:top="567" w:right="794" w:bottom="720" w:left="79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58999C" w14:textId="77777777" w:rsidR="009770A9" w:rsidRDefault="009770A9" w:rsidP="00C219D7">
      <w:pPr>
        <w:spacing w:before="0" w:line="240" w:lineRule="auto"/>
      </w:pPr>
      <w:r>
        <w:separator/>
      </w:r>
    </w:p>
  </w:endnote>
  <w:endnote w:type="continuationSeparator" w:id="0">
    <w:p w14:paraId="4D825344" w14:textId="77777777" w:rsidR="009770A9" w:rsidRDefault="009770A9" w:rsidP="00C219D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B1DA4" w14:textId="5C46AFEF" w:rsidR="00C219D7" w:rsidRPr="00C219D7" w:rsidRDefault="00C219D7" w:rsidP="00C219D7">
    <w:pPr>
      <w:pStyle w:val="Zpat"/>
      <w:jc w:val="center"/>
      <w:rPr>
        <w:color w:val="4E67C8" w:themeColor="accent1"/>
      </w:rPr>
    </w:pPr>
    <w:r>
      <w:rPr>
        <w:color w:val="4E67C8" w:themeColor="accent1"/>
      </w:rPr>
      <w:t xml:space="preserve">Stránka </w:t>
    </w:r>
    <w:r>
      <w:rPr>
        <w:color w:val="4E67C8" w:themeColor="accent1"/>
      </w:rPr>
      <w:fldChar w:fldCharType="begin"/>
    </w:r>
    <w:r>
      <w:rPr>
        <w:color w:val="4E67C8" w:themeColor="accent1"/>
      </w:rPr>
      <w:instrText>PAGE  \* Arabic  \* MERGEFORMAT</w:instrText>
    </w:r>
    <w:r>
      <w:rPr>
        <w:color w:val="4E67C8" w:themeColor="accent1"/>
      </w:rPr>
      <w:fldChar w:fldCharType="separate"/>
    </w:r>
    <w:r>
      <w:rPr>
        <w:color w:val="4E67C8" w:themeColor="accent1"/>
      </w:rPr>
      <w:t>2</w:t>
    </w:r>
    <w:r>
      <w:rPr>
        <w:color w:val="4E67C8" w:themeColor="accent1"/>
      </w:rPr>
      <w:fldChar w:fldCharType="end"/>
    </w:r>
    <w:r>
      <w:rPr>
        <w:color w:val="4E67C8" w:themeColor="accent1"/>
      </w:rPr>
      <w:t xml:space="preserve"> z </w:t>
    </w:r>
    <w:r>
      <w:rPr>
        <w:color w:val="4E67C8" w:themeColor="accent1"/>
      </w:rPr>
      <w:fldChar w:fldCharType="begin"/>
    </w:r>
    <w:r>
      <w:rPr>
        <w:color w:val="4E67C8" w:themeColor="accent1"/>
      </w:rPr>
      <w:instrText>NUMPAGES  \* Arabic  \* MERGEFORMAT</w:instrText>
    </w:r>
    <w:r>
      <w:rPr>
        <w:color w:val="4E67C8" w:themeColor="accent1"/>
      </w:rPr>
      <w:fldChar w:fldCharType="separate"/>
    </w:r>
    <w:r>
      <w:rPr>
        <w:color w:val="4E67C8" w:themeColor="accent1"/>
      </w:rPr>
      <w:t>2</w:t>
    </w:r>
    <w:r>
      <w:rPr>
        <w:color w:val="4E67C8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6D7DEE" w14:textId="77777777" w:rsidR="009770A9" w:rsidRDefault="009770A9" w:rsidP="00C219D7">
      <w:pPr>
        <w:spacing w:before="0" w:line="240" w:lineRule="auto"/>
      </w:pPr>
      <w:r>
        <w:separator/>
      </w:r>
    </w:p>
  </w:footnote>
  <w:footnote w:type="continuationSeparator" w:id="0">
    <w:p w14:paraId="136A93CC" w14:textId="77777777" w:rsidR="009770A9" w:rsidRDefault="009770A9" w:rsidP="00C219D7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BBE21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AACBA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F8085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03067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CD85B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B6D5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F092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C64BC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7621A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306D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F600FB"/>
    <w:multiLevelType w:val="hybridMultilevel"/>
    <w:tmpl w:val="0AD62F4E"/>
    <w:lvl w:ilvl="0" w:tplc="2F5AF1F4">
      <w:start w:val="1"/>
      <w:numFmt w:val="decimal"/>
      <w:pStyle w:val="Seznamsodrkami"/>
      <w:lvlText w:val="%1."/>
      <w:lvlJc w:val="left"/>
      <w:pPr>
        <w:tabs>
          <w:tab w:val="num" w:pos="360"/>
        </w:tabs>
        <w:ind w:left="360" w:hanging="360"/>
      </w:p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1355FF1"/>
    <w:multiLevelType w:val="hybridMultilevel"/>
    <w:tmpl w:val="278A32A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160020AF"/>
    <w:multiLevelType w:val="hybridMultilevel"/>
    <w:tmpl w:val="0EBED284"/>
    <w:lvl w:ilvl="0" w:tplc="04050019">
      <w:start w:val="1"/>
      <w:numFmt w:val="low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04518C"/>
    <w:multiLevelType w:val="hybridMultilevel"/>
    <w:tmpl w:val="BE320E4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E093D92"/>
    <w:multiLevelType w:val="hybridMultilevel"/>
    <w:tmpl w:val="9CBECD34"/>
    <w:lvl w:ilvl="0" w:tplc="8812B672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3E80454"/>
    <w:multiLevelType w:val="hybridMultilevel"/>
    <w:tmpl w:val="A50678D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19707A2"/>
    <w:multiLevelType w:val="hybridMultilevel"/>
    <w:tmpl w:val="E2C2ED1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B984245"/>
    <w:multiLevelType w:val="hybridMultilevel"/>
    <w:tmpl w:val="5A6EB3F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E714A3"/>
    <w:multiLevelType w:val="hybridMultilevel"/>
    <w:tmpl w:val="93E424B2"/>
    <w:lvl w:ilvl="0" w:tplc="8E06F64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327F3"/>
    <w:multiLevelType w:val="hybridMultilevel"/>
    <w:tmpl w:val="F0405ADC"/>
    <w:lvl w:ilvl="0" w:tplc="2C38B9D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0551508"/>
    <w:multiLevelType w:val="hybridMultilevel"/>
    <w:tmpl w:val="1EE0FEC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C8B1CAA"/>
    <w:multiLevelType w:val="hybridMultilevel"/>
    <w:tmpl w:val="A42A87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B561FE"/>
    <w:multiLevelType w:val="hybridMultilevel"/>
    <w:tmpl w:val="449202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4660B7"/>
    <w:multiLevelType w:val="hybridMultilevel"/>
    <w:tmpl w:val="46B05480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AA00DCB"/>
    <w:multiLevelType w:val="hybridMultilevel"/>
    <w:tmpl w:val="7D1616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5"/>
  </w:num>
  <w:num w:numId="12">
    <w:abstractNumId w:val="20"/>
  </w:num>
  <w:num w:numId="13">
    <w:abstractNumId w:val="10"/>
  </w:num>
  <w:num w:numId="14">
    <w:abstractNumId w:val="12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12"/>
  </w:num>
  <w:num w:numId="22">
    <w:abstractNumId w:val="12"/>
  </w:num>
  <w:num w:numId="23">
    <w:abstractNumId w:val="12"/>
  </w:num>
  <w:num w:numId="24">
    <w:abstractNumId w:val="18"/>
  </w:num>
  <w:num w:numId="25">
    <w:abstractNumId w:val="24"/>
  </w:num>
  <w:num w:numId="26">
    <w:abstractNumId w:val="16"/>
  </w:num>
  <w:num w:numId="27">
    <w:abstractNumId w:val="25"/>
  </w:num>
  <w:num w:numId="28">
    <w:abstractNumId w:val="11"/>
  </w:num>
  <w:num w:numId="29">
    <w:abstractNumId w:val="17"/>
  </w:num>
  <w:num w:numId="30">
    <w:abstractNumId w:val="14"/>
  </w:num>
  <w:num w:numId="31">
    <w:abstractNumId w:val="13"/>
  </w:num>
  <w:num w:numId="32">
    <w:abstractNumId w:val="21"/>
  </w:num>
  <w:num w:numId="33">
    <w:abstractNumId w:val="22"/>
  </w:num>
  <w:num w:numId="34">
    <w:abstractNumId w:val="19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F2E"/>
    <w:rsid w:val="00004683"/>
    <w:rsid w:val="00022FC2"/>
    <w:rsid w:val="00035073"/>
    <w:rsid w:val="000435CC"/>
    <w:rsid w:val="000567B6"/>
    <w:rsid w:val="000653E9"/>
    <w:rsid w:val="00066AAE"/>
    <w:rsid w:val="000840BF"/>
    <w:rsid w:val="000900C9"/>
    <w:rsid w:val="00092F92"/>
    <w:rsid w:val="00095DE9"/>
    <w:rsid w:val="00097DFB"/>
    <w:rsid w:val="000B4455"/>
    <w:rsid w:val="000D153E"/>
    <w:rsid w:val="000D688A"/>
    <w:rsid w:val="000D6E30"/>
    <w:rsid w:val="000F04A1"/>
    <w:rsid w:val="00111FEF"/>
    <w:rsid w:val="00123CDD"/>
    <w:rsid w:val="00130596"/>
    <w:rsid w:val="00137791"/>
    <w:rsid w:val="00140AEC"/>
    <w:rsid w:val="00143C0B"/>
    <w:rsid w:val="001508E8"/>
    <w:rsid w:val="0015463A"/>
    <w:rsid w:val="001610A5"/>
    <w:rsid w:val="001613FF"/>
    <w:rsid w:val="00176AB5"/>
    <w:rsid w:val="0019351F"/>
    <w:rsid w:val="00193946"/>
    <w:rsid w:val="001A0A72"/>
    <w:rsid w:val="001A22F1"/>
    <w:rsid w:val="001A6B39"/>
    <w:rsid w:val="001B3125"/>
    <w:rsid w:val="001B755B"/>
    <w:rsid w:val="001C110B"/>
    <w:rsid w:val="001C7404"/>
    <w:rsid w:val="001C7DC5"/>
    <w:rsid w:val="001D3547"/>
    <w:rsid w:val="002060BE"/>
    <w:rsid w:val="00217358"/>
    <w:rsid w:val="0022697F"/>
    <w:rsid w:val="00227B28"/>
    <w:rsid w:val="00230B83"/>
    <w:rsid w:val="00233E92"/>
    <w:rsid w:val="002515F9"/>
    <w:rsid w:val="00255042"/>
    <w:rsid w:val="00275AEE"/>
    <w:rsid w:val="00285C06"/>
    <w:rsid w:val="002A4677"/>
    <w:rsid w:val="002B25CB"/>
    <w:rsid w:val="002B28DC"/>
    <w:rsid w:val="002C5A4E"/>
    <w:rsid w:val="002D7C6A"/>
    <w:rsid w:val="002E2B7E"/>
    <w:rsid w:val="002F0100"/>
    <w:rsid w:val="00300B51"/>
    <w:rsid w:val="00321EA8"/>
    <w:rsid w:val="003278DC"/>
    <w:rsid w:val="00330B12"/>
    <w:rsid w:val="00336621"/>
    <w:rsid w:val="003451D5"/>
    <w:rsid w:val="00346E9D"/>
    <w:rsid w:val="00374785"/>
    <w:rsid w:val="00375096"/>
    <w:rsid w:val="00376033"/>
    <w:rsid w:val="0038754E"/>
    <w:rsid w:val="003B28BD"/>
    <w:rsid w:val="003C02A3"/>
    <w:rsid w:val="003C297C"/>
    <w:rsid w:val="003D656A"/>
    <w:rsid w:val="0040073E"/>
    <w:rsid w:val="00410E71"/>
    <w:rsid w:val="0041309B"/>
    <w:rsid w:val="00413D74"/>
    <w:rsid w:val="0041797C"/>
    <w:rsid w:val="00423B02"/>
    <w:rsid w:val="00424187"/>
    <w:rsid w:val="00433A49"/>
    <w:rsid w:val="00434FE2"/>
    <w:rsid w:val="0043569F"/>
    <w:rsid w:val="004369D0"/>
    <w:rsid w:val="00445E60"/>
    <w:rsid w:val="0044677C"/>
    <w:rsid w:val="00456A18"/>
    <w:rsid w:val="00460B94"/>
    <w:rsid w:val="00461D79"/>
    <w:rsid w:val="00461E04"/>
    <w:rsid w:val="0046732C"/>
    <w:rsid w:val="00480782"/>
    <w:rsid w:val="00480C67"/>
    <w:rsid w:val="00483EE8"/>
    <w:rsid w:val="004B15D3"/>
    <w:rsid w:val="004B262F"/>
    <w:rsid w:val="004C3E04"/>
    <w:rsid w:val="004D26EE"/>
    <w:rsid w:val="004D4E3B"/>
    <w:rsid w:val="004E142C"/>
    <w:rsid w:val="004F691B"/>
    <w:rsid w:val="0051679E"/>
    <w:rsid w:val="00522616"/>
    <w:rsid w:val="00522E6F"/>
    <w:rsid w:val="00523865"/>
    <w:rsid w:val="00530E04"/>
    <w:rsid w:val="00534C75"/>
    <w:rsid w:val="00545335"/>
    <w:rsid w:val="00547AA6"/>
    <w:rsid w:val="005507DD"/>
    <w:rsid w:val="00553980"/>
    <w:rsid w:val="00563613"/>
    <w:rsid w:val="00563963"/>
    <w:rsid w:val="00565BA8"/>
    <w:rsid w:val="005662CF"/>
    <w:rsid w:val="00567665"/>
    <w:rsid w:val="005729F5"/>
    <w:rsid w:val="005742DC"/>
    <w:rsid w:val="0057603A"/>
    <w:rsid w:val="0058085F"/>
    <w:rsid w:val="005925B9"/>
    <w:rsid w:val="005A0055"/>
    <w:rsid w:val="005A3C44"/>
    <w:rsid w:val="005A74BF"/>
    <w:rsid w:val="005B07EC"/>
    <w:rsid w:val="005D3A05"/>
    <w:rsid w:val="005D4005"/>
    <w:rsid w:val="005E0343"/>
    <w:rsid w:val="005E597E"/>
    <w:rsid w:val="005E785E"/>
    <w:rsid w:val="005F1EEA"/>
    <w:rsid w:val="005F269F"/>
    <w:rsid w:val="005F585F"/>
    <w:rsid w:val="005F5A5F"/>
    <w:rsid w:val="005F7434"/>
    <w:rsid w:val="005F7FA9"/>
    <w:rsid w:val="00601972"/>
    <w:rsid w:val="006162FA"/>
    <w:rsid w:val="0061778A"/>
    <w:rsid w:val="0062546F"/>
    <w:rsid w:val="00631EC7"/>
    <w:rsid w:val="0063733C"/>
    <w:rsid w:val="00656A57"/>
    <w:rsid w:val="0065744C"/>
    <w:rsid w:val="00681425"/>
    <w:rsid w:val="00682A74"/>
    <w:rsid w:val="00690D38"/>
    <w:rsid w:val="00696708"/>
    <w:rsid w:val="006B2646"/>
    <w:rsid w:val="006C0F10"/>
    <w:rsid w:val="006C6640"/>
    <w:rsid w:val="006C77DF"/>
    <w:rsid w:val="006D2E93"/>
    <w:rsid w:val="006D7802"/>
    <w:rsid w:val="006E330C"/>
    <w:rsid w:val="00700593"/>
    <w:rsid w:val="00713AC4"/>
    <w:rsid w:val="00721B61"/>
    <w:rsid w:val="00724367"/>
    <w:rsid w:val="00730415"/>
    <w:rsid w:val="00730DD2"/>
    <w:rsid w:val="00733FB5"/>
    <w:rsid w:val="00734CCC"/>
    <w:rsid w:val="00747C99"/>
    <w:rsid w:val="007506D0"/>
    <w:rsid w:val="00752725"/>
    <w:rsid w:val="007603D3"/>
    <w:rsid w:val="00763365"/>
    <w:rsid w:val="00780C13"/>
    <w:rsid w:val="00781772"/>
    <w:rsid w:val="00794CB7"/>
    <w:rsid w:val="00795448"/>
    <w:rsid w:val="007A27B7"/>
    <w:rsid w:val="007A3B12"/>
    <w:rsid w:val="007C274E"/>
    <w:rsid w:val="007D02BA"/>
    <w:rsid w:val="007D1313"/>
    <w:rsid w:val="007D3456"/>
    <w:rsid w:val="007E4753"/>
    <w:rsid w:val="007F2B53"/>
    <w:rsid w:val="00802F47"/>
    <w:rsid w:val="00823283"/>
    <w:rsid w:val="00840AF2"/>
    <w:rsid w:val="00857DFC"/>
    <w:rsid w:val="00863664"/>
    <w:rsid w:val="008800C1"/>
    <w:rsid w:val="00880F57"/>
    <w:rsid w:val="0089216A"/>
    <w:rsid w:val="0089776D"/>
    <w:rsid w:val="008A4010"/>
    <w:rsid w:val="008C1566"/>
    <w:rsid w:val="008D3B23"/>
    <w:rsid w:val="008E7660"/>
    <w:rsid w:val="00901A2B"/>
    <w:rsid w:val="009076D1"/>
    <w:rsid w:val="00926A9D"/>
    <w:rsid w:val="00927579"/>
    <w:rsid w:val="009474BA"/>
    <w:rsid w:val="00947F52"/>
    <w:rsid w:val="00972DEC"/>
    <w:rsid w:val="00974B8B"/>
    <w:rsid w:val="00975DED"/>
    <w:rsid w:val="009770A9"/>
    <w:rsid w:val="0098691C"/>
    <w:rsid w:val="009B0AF0"/>
    <w:rsid w:val="009B1A05"/>
    <w:rsid w:val="009C3668"/>
    <w:rsid w:val="009C6E30"/>
    <w:rsid w:val="009D09F9"/>
    <w:rsid w:val="009D13B1"/>
    <w:rsid w:val="009D338D"/>
    <w:rsid w:val="009D7BAE"/>
    <w:rsid w:val="009E7B35"/>
    <w:rsid w:val="009F5C1C"/>
    <w:rsid w:val="00A05B72"/>
    <w:rsid w:val="00A1018E"/>
    <w:rsid w:val="00A12AB1"/>
    <w:rsid w:val="00A151D0"/>
    <w:rsid w:val="00A259DB"/>
    <w:rsid w:val="00A3599F"/>
    <w:rsid w:val="00A4685B"/>
    <w:rsid w:val="00A57262"/>
    <w:rsid w:val="00A578A6"/>
    <w:rsid w:val="00A579F3"/>
    <w:rsid w:val="00A643A7"/>
    <w:rsid w:val="00A729FB"/>
    <w:rsid w:val="00A907EB"/>
    <w:rsid w:val="00AA2A86"/>
    <w:rsid w:val="00AA5153"/>
    <w:rsid w:val="00AA5EE8"/>
    <w:rsid w:val="00AA63B5"/>
    <w:rsid w:val="00AB416B"/>
    <w:rsid w:val="00AC5AAB"/>
    <w:rsid w:val="00AE04C6"/>
    <w:rsid w:val="00B01D9D"/>
    <w:rsid w:val="00B0264D"/>
    <w:rsid w:val="00B02EBE"/>
    <w:rsid w:val="00B056C8"/>
    <w:rsid w:val="00B14C54"/>
    <w:rsid w:val="00B30605"/>
    <w:rsid w:val="00B416FF"/>
    <w:rsid w:val="00B437C1"/>
    <w:rsid w:val="00B45767"/>
    <w:rsid w:val="00B56D92"/>
    <w:rsid w:val="00B66A77"/>
    <w:rsid w:val="00BA0990"/>
    <w:rsid w:val="00BA2DEB"/>
    <w:rsid w:val="00BA3120"/>
    <w:rsid w:val="00BA34D5"/>
    <w:rsid w:val="00BA72E4"/>
    <w:rsid w:val="00BC139D"/>
    <w:rsid w:val="00BC316C"/>
    <w:rsid w:val="00BC5DC0"/>
    <w:rsid w:val="00BD6627"/>
    <w:rsid w:val="00BE0209"/>
    <w:rsid w:val="00C05435"/>
    <w:rsid w:val="00C106D1"/>
    <w:rsid w:val="00C10732"/>
    <w:rsid w:val="00C1314A"/>
    <w:rsid w:val="00C219D7"/>
    <w:rsid w:val="00C27530"/>
    <w:rsid w:val="00C3096F"/>
    <w:rsid w:val="00C34D0C"/>
    <w:rsid w:val="00C442D3"/>
    <w:rsid w:val="00C45CDB"/>
    <w:rsid w:val="00C54AD9"/>
    <w:rsid w:val="00C65BFD"/>
    <w:rsid w:val="00C6613E"/>
    <w:rsid w:val="00C709D7"/>
    <w:rsid w:val="00C74CB6"/>
    <w:rsid w:val="00C81EEA"/>
    <w:rsid w:val="00CB3D78"/>
    <w:rsid w:val="00CB3F7D"/>
    <w:rsid w:val="00CB4E30"/>
    <w:rsid w:val="00CC12B1"/>
    <w:rsid w:val="00CD5D6A"/>
    <w:rsid w:val="00CE08C0"/>
    <w:rsid w:val="00CE79F2"/>
    <w:rsid w:val="00CF028A"/>
    <w:rsid w:val="00CF18F6"/>
    <w:rsid w:val="00CF40B8"/>
    <w:rsid w:val="00D1526A"/>
    <w:rsid w:val="00D20E3B"/>
    <w:rsid w:val="00D20F35"/>
    <w:rsid w:val="00D440C7"/>
    <w:rsid w:val="00D82590"/>
    <w:rsid w:val="00D8578F"/>
    <w:rsid w:val="00D97422"/>
    <w:rsid w:val="00DB4039"/>
    <w:rsid w:val="00DB56C4"/>
    <w:rsid w:val="00DC5849"/>
    <w:rsid w:val="00DD19BF"/>
    <w:rsid w:val="00DD282C"/>
    <w:rsid w:val="00DD6422"/>
    <w:rsid w:val="00DE6D9A"/>
    <w:rsid w:val="00DF4874"/>
    <w:rsid w:val="00DF5501"/>
    <w:rsid w:val="00DF6DE6"/>
    <w:rsid w:val="00E00F7D"/>
    <w:rsid w:val="00E1603A"/>
    <w:rsid w:val="00E16D92"/>
    <w:rsid w:val="00E20471"/>
    <w:rsid w:val="00E33E32"/>
    <w:rsid w:val="00E5042C"/>
    <w:rsid w:val="00E52EB4"/>
    <w:rsid w:val="00E70855"/>
    <w:rsid w:val="00E73AD3"/>
    <w:rsid w:val="00E80884"/>
    <w:rsid w:val="00E8547E"/>
    <w:rsid w:val="00E905EE"/>
    <w:rsid w:val="00E96524"/>
    <w:rsid w:val="00EA1F4E"/>
    <w:rsid w:val="00EA22F9"/>
    <w:rsid w:val="00EB4160"/>
    <w:rsid w:val="00EB59A2"/>
    <w:rsid w:val="00EC0DEA"/>
    <w:rsid w:val="00EC53D9"/>
    <w:rsid w:val="00ED13B5"/>
    <w:rsid w:val="00ED1693"/>
    <w:rsid w:val="00EE292A"/>
    <w:rsid w:val="00EF0E01"/>
    <w:rsid w:val="00EF3900"/>
    <w:rsid w:val="00F0360D"/>
    <w:rsid w:val="00F11C4C"/>
    <w:rsid w:val="00F23F2E"/>
    <w:rsid w:val="00F35FE3"/>
    <w:rsid w:val="00F520C5"/>
    <w:rsid w:val="00F54F13"/>
    <w:rsid w:val="00F55C26"/>
    <w:rsid w:val="00F819DA"/>
    <w:rsid w:val="00F85276"/>
    <w:rsid w:val="00F9402E"/>
    <w:rsid w:val="00FB20D9"/>
    <w:rsid w:val="00FB4818"/>
    <w:rsid w:val="00FC0178"/>
    <w:rsid w:val="00FC614A"/>
    <w:rsid w:val="00FD292C"/>
    <w:rsid w:val="00FD43E0"/>
    <w:rsid w:val="00FE21BD"/>
    <w:rsid w:val="00FE36CA"/>
    <w:rsid w:val="00FE5F82"/>
    <w:rsid w:val="00FE77AB"/>
    <w:rsid w:val="00FF09A1"/>
    <w:rsid w:val="00FF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191433"/>
  <w15:docId w15:val="{8E2671B1-C753-4B78-9D22-CA8CC4114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cs-CZ" w:eastAsia="cs-CZ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74785"/>
    <w:pPr>
      <w:spacing w:before="60" w:after="0" w:line="288" w:lineRule="auto"/>
    </w:pPr>
    <w:rPr>
      <w:rFonts w:asciiTheme="majorHAnsi" w:hAnsiTheme="majorHAnsi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CB3D78"/>
    <w:pPr>
      <w:keepNext/>
      <w:keepLines/>
      <w:spacing w:before="180" w:after="80" w:line="240" w:lineRule="auto"/>
      <w:outlineLvl w:val="0"/>
    </w:pPr>
    <w:rPr>
      <w:rFonts w:eastAsiaTheme="majorEastAsia" w:cstheme="majorBidi"/>
      <w:b/>
      <w:color w:val="262626" w:themeColor="text1" w:themeTint="D9"/>
      <w:spacing w:val="10"/>
      <w:sz w:val="28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D338D"/>
    <w:pPr>
      <w:keepNext/>
      <w:keepLines/>
      <w:spacing w:before="120" w:line="240" w:lineRule="auto"/>
      <w:outlineLvl w:val="1"/>
    </w:pPr>
    <w:rPr>
      <w:rFonts w:eastAsiaTheme="majorEastAsia" w:cstheme="majorBidi"/>
      <w:b/>
      <w:color w:val="D75C00" w:themeColor="accent5" w:themeShade="BF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507DD"/>
    <w:pPr>
      <w:keepNext/>
      <w:keepLines/>
      <w:spacing w:before="0" w:line="240" w:lineRule="auto"/>
      <w:outlineLvl w:val="2"/>
    </w:pPr>
    <w:rPr>
      <w:rFonts w:eastAsiaTheme="majorEastAsia" w:cstheme="majorBidi"/>
      <w:cap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17358"/>
    <w:pPr>
      <w:keepNext/>
      <w:keepLines/>
      <w:spacing w:before="80" w:line="240" w:lineRule="auto"/>
      <w:outlineLvl w:val="3"/>
    </w:pPr>
    <w:rPr>
      <w:rFonts w:eastAsiaTheme="majorEastAsia" w:cstheme="majorBidi"/>
      <w:b/>
      <w:iCs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A5153"/>
    <w:pPr>
      <w:keepNext/>
      <w:keepLines/>
      <w:spacing w:before="80" w:line="240" w:lineRule="auto"/>
      <w:outlineLvl w:val="4"/>
    </w:pPr>
    <w:rPr>
      <w:rFonts w:eastAsiaTheme="majorEastAsia" w:cstheme="majorBidi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A5153"/>
    <w:pPr>
      <w:keepNext/>
      <w:keepLines/>
      <w:spacing w:before="80" w:line="240" w:lineRule="auto"/>
      <w:outlineLvl w:val="5"/>
    </w:pPr>
    <w:rPr>
      <w:rFonts w:eastAsiaTheme="majorEastAsia" w:cstheme="majorBidi"/>
      <w:i/>
      <w:iCs/>
      <w:szCs w:val="24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A5153"/>
    <w:pPr>
      <w:keepNext/>
      <w:keepLines/>
      <w:spacing w:before="80" w:line="240" w:lineRule="auto"/>
      <w:outlineLvl w:val="6"/>
    </w:pPr>
    <w:rPr>
      <w:rFonts w:eastAsiaTheme="majorEastAsia" w:cstheme="majorBidi"/>
      <w:color w:val="595959" w:themeColor="text1" w:themeTint="A6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A5153"/>
    <w:pPr>
      <w:keepNext/>
      <w:keepLines/>
      <w:spacing w:before="80" w:line="240" w:lineRule="auto"/>
      <w:outlineLvl w:val="7"/>
    </w:pPr>
    <w:rPr>
      <w:rFonts w:eastAsiaTheme="majorEastAsia" w:cstheme="majorBidi"/>
      <w:cap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A5153"/>
    <w:pPr>
      <w:keepNext/>
      <w:keepLines/>
      <w:spacing w:before="80" w:line="240" w:lineRule="auto"/>
      <w:outlineLvl w:val="8"/>
    </w:pPr>
    <w:rPr>
      <w:rFonts w:eastAsiaTheme="majorEastAsia" w:cstheme="majorBidi"/>
      <w:i/>
      <w:iCs/>
      <w:cap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Normln"/>
    <w:autoRedefine/>
    <w:semiHidden/>
    <w:rsid w:val="0061778A"/>
    <w:pPr>
      <w:numPr>
        <w:numId w:val="13"/>
      </w:numPr>
      <w:spacing w:before="120" w:after="360"/>
      <w:ind w:left="357" w:hanging="357"/>
    </w:pPr>
  </w:style>
  <w:style w:type="paragraph" w:styleId="Podnadpis">
    <w:name w:val="Subtitle"/>
    <w:basedOn w:val="Normln"/>
    <w:next w:val="Normln"/>
    <w:link w:val="PodnadpisChar"/>
    <w:uiPriority w:val="11"/>
    <w:qFormat/>
    <w:rsid w:val="00B14C54"/>
    <w:pPr>
      <w:numPr>
        <w:ilvl w:val="1"/>
      </w:numPr>
      <w:spacing w:line="360" w:lineRule="auto"/>
    </w:pPr>
    <w:rPr>
      <w:b/>
      <w:i/>
      <w:color w:val="000000" w:themeColor="text1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B14C54"/>
    <w:rPr>
      <w:rFonts w:asciiTheme="majorHAnsi" w:hAnsiTheme="majorHAnsi"/>
      <w:b/>
      <w:i/>
      <w:color w:val="000000" w:themeColor="text1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A3B1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3B12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AA515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F585F"/>
    <w:rPr>
      <w:color w:val="56C7AA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F585F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CB3D78"/>
    <w:rPr>
      <w:rFonts w:asciiTheme="majorHAnsi" w:eastAsiaTheme="majorEastAsia" w:hAnsiTheme="majorHAnsi" w:cstheme="majorBidi"/>
      <w:b/>
      <w:color w:val="262626" w:themeColor="text1" w:themeTint="D9"/>
      <w:spacing w:val="10"/>
      <w:sz w:val="28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9D338D"/>
    <w:rPr>
      <w:rFonts w:asciiTheme="majorHAnsi" w:eastAsiaTheme="majorEastAsia" w:hAnsiTheme="majorHAnsi" w:cstheme="majorBidi"/>
      <w:b/>
      <w:color w:val="D75C00" w:themeColor="accent5" w:themeShade="BF"/>
      <w:sz w:val="36"/>
      <w:szCs w:val="36"/>
    </w:rPr>
  </w:style>
  <w:style w:type="character" w:customStyle="1" w:styleId="Nadpis3Char">
    <w:name w:val="Nadpis 3 Char"/>
    <w:basedOn w:val="Standardnpsmoodstavce"/>
    <w:link w:val="Nadpis3"/>
    <w:uiPriority w:val="9"/>
    <w:rsid w:val="005507D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217358"/>
    <w:rPr>
      <w:rFonts w:asciiTheme="majorHAnsi" w:eastAsiaTheme="majorEastAsia" w:hAnsiTheme="majorHAnsi" w:cstheme="majorBidi"/>
      <w:b/>
      <w:iCs/>
      <w:sz w:val="24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A5153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A5153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A5153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A5153"/>
    <w:rPr>
      <w:rFonts w:asciiTheme="majorHAnsi" w:eastAsiaTheme="majorEastAsia" w:hAnsiTheme="majorHAnsi" w:cstheme="majorBidi"/>
      <w:caps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A5153"/>
    <w:rPr>
      <w:rFonts w:asciiTheme="majorHAnsi" w:eastAsiaTheme="majorEastAsia" w:hAnsiTheme="majorHAnsi" w:cstheme="majorBidi"/>
      <w:i/>
      <w:iCs/>
      <w:caps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AA5153"/>
    <w:pPr>
      <w:spacing w:line="240" w:lineRule="auto"/>
    </w:pPr>
    <w:rPr>
      <w:b/>
      <w:bCs/>
      <w:color w:val="5ECCF3" w:themeColor="accent2"/>
      <w:spacing w:val="10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B14C54"/>
    <w:pPr>
      <w:spacing w:before="0" w:line="240" w:lineRule="auto"/>
      <w:contextualSpacing/>
    </w:pPr>
    <w:rPr>
      <w:rFonts w:eastAsiaTheme="majorEastAsia" w:cstheme="majorBidi"/>
      <w:caps/>
      <w:color w:val="063C64" w:themeColor="background2" w:themeShade="40"/>
      <w:sz w:val="32"/>
      <w:szCs w:val="76"/>
    </w:rPr>
  </w:style>
  <w:style w:type="character" w:customStyle="1" w:styleId="NzevChar">
    <w:name w:val="Název Char"/>
    <w:basedOn w:val="Standardnpsmoodstavce"/>
    <w:link w:val="Nzev"/>
    <w:uiPriority w:val="10"/>
    <w:rsid w:val="00B14C54"/>
    <w:rPr>
      <w:rFonts w:asciiTheme="majorHAnsi" w:eastAsiaTheme="majorEastAsia" w:hAnsiTheme="majorHAnsi" w:cstheme="majorBidi"/>
      <w:caps/>
      <w:color w:val="063C64" w:themeColor="background2" w:themeShade="40"/>
      <w:sz w:val="32"/>
      <w:szCs w:val="76"/>
    </w:rPr>
  </w:style>
  <w:style w:type="character" w:styleId="Siln">
    <w:name w:val="Strong"/>
    <w:basedOn w:val="Standardnpsmoodstavce"/>
    <w:uiPriority w:val="22"/>
    <w:qFormat/>
    <w:rsid w:val="00022FC2"/>
    <w:rPr>
      <w:rFonts w:asciiTheme="majorHAnsi" w:eastAsiaTheme="minorEastAsia" w:hAnsiTheme="majorHAnsi" w:cstheme="minorBidi"/>
      <w:b/>
      <w:bCs/>
      <w:color w:val="31479E" w:themeColor="accent1" w:themeShade="BF"/>
      <w:spacing w:val="0"/>
      <w:w w:val="100"/>
      <w:position w:val="0"/>
      <w:sz w:val="24"/>
      <w:szCs w:val="20"/>
    </w:rPr>
  </w:style>
  <w:style w:type="character" w:styleId="Zdraznn">
    <w:name w:val="Emphasis"/>
    <w:basedOn w:val="Standardnpsmoodstavce"/>
    <w:uiPriority w:val="20"/>
    <w:qFormat/>
    <w:rsid w:val="00AA5153"/>
    <w:rPr>
      <w:rFonts w:asciiTheme="minorHAnsi" w:eastAsiaTheme="minorEastAsia" w:hAnsiTheme="minorHAnsi" w:cstheme="minorBidi"/>
      <w:i/>
      <w:iCs/>
      <w:color w:val="11B1EA" w:themeColor="accent2" w:themeShade="BF"/>
      <w:sz w:val="20"/>
      <w:szCs w:val="20"/>
    </w:rPr>
  </w:style>
  <w:style w:type="paragraph" w:styleId="Bezmezer">
    <w:name w:val="No Spacing"/>
    <w:uiPriority w:val="1"/>
    <w:qFormat/>
    <w:rsid w:val="00AA5153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AA5153"/>
    <w:pPr>
      <w:spacing w:before="160"/>
      <w:ind w:left="720"/>
    </w:pPr>
    <w:rPr>
      <w:rFonts w:eastAsiaTheme="majorEastAsia" w:cstheme="majorBidi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AA5153"/>
    <w:rPr>
      <w:rFonts w:asciiTheme="majorHAnsi" w:eastAsiaTheme="majorEastAsia" w:hAnsiTheme="majorHAnsi" w:cstheme="majorBidi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A5153"/>
    <w:pPr>
      <w:spacing w:before="100" w:beforeAutospacing="1" w:after="240"/>
      <w:ind w:left="936" w:right="936"/>
      <w:jc w:val="center"/>
    </w:pPr>
    <w:rPr>
      <w:rFonts w:eastAsiaTheme="majorEastAsia" w:cstheme="majorBidi"/>
      <w:caps/>
      <w:color w:val="11B1EA" w:themeColor="accent2" w:themeShade="BF"/>
      <w:spacing w:val="10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A5153"/>
    <w:rPr>
      <w:rFonts w:asciiTheme="majorHAnsi" w:eastAsiaTheme="majorEastAsia" w:hAnsiTheme="majorHAnsi" w:cstheme="majorBidi"/>
      <w:caps/>
      <w:color w:val="11B1EA" w:themeColor="accent2" w:themeShade="BF"/>
      <w:spacing w:val="10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AA5153"/>
    <w:rPr>
      <w:i/>
      <w:iCs/>
      <w:color w:val="auto"/>
    </w:rPr>
  </w:style>
  <w:style w:type="character" w:styleId="Zdraznnintenzivn">
    <w:name w:val="Intense Emphasis"/>
    <w:basedOn w:val="Standardnpsmoodstavce"/>
    <w:uiPriority w:val="21"/>
    <w:qFormat/>
    <w:rsid w:val="00AA5153"/>
    <w:rPr>
      <w:rFonts w:asciiTheme="minorHAnsi" w:eastAsiaTheme="minorEastAsia" w:hAnsiTheme="minorHAnsi" w:cstheme="minorBidi"/>
      <w:b/>
      <w:bCs/>
      <w:i/>
      <w:iCs/>
      <w:color w:val="11B1EA" w:themeColor="accent2" w:themeShade="BF"/>
      <w:spacing w:val="0"/>
      <w:w w:val="100"/>
      <w:position w:val="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AA5153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AA5153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Nzevknihy">
    <w:name w:val="Book Title"/>
    <w:basedOn w:val="Standardnpsmoodstavce"/>
    <w:uiPriority w:val="33"/>
    <w:qFormat/>
    <w:rsid w:val="00AA5153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A5153"/>
    <w:pPr>
      <w:outlineLvl w:val="9"/>
    </w:pPr>
  </w:style>
  <w:style w:type="paragraph" w:customStyle="1" w:styleId="Bod">
    <w:name w:val="Bod"/>
    <w:basedOn w:val="Seznamsodrkami"/>
    <w:qFormat/>
    <w:rsid w:val="0057603A"/>
    <w:pPr>
      <w:pBdr>
        <w:bottom w:val="single" w:sz="18" w:space="0" w:color="BFBFBF" w:themeColor="background1" w:themeShade="BF"/>
      </w:pBdr>
      <w:spacing w:before="240" w:after="0"/>
    </w:pPr>
  </w:style>
  <w:style w:type="paragraph" w:customStyle="1" w:styleId="Bodmezera">
    <w:name w:val="Bod mezera"/>
    <w:basedOn w:val="Bod"/>
    <w:qFormat/>
    <w:rsid w:val="00A57262"/>
    <w:pPr>
      <w:numPr>
        <w:numId w:val="0"/>
      </w:numPr>
      <w:pBdr>
        <w:bottom w:val="none" w:sz="0" w:space="0" w:color="auto"/>
      </w:pBdr>
      <w:spacing w:before="0" w:line="240" w:lineRule="auto"/>
    </w:pPr>
    <w:rPr>
      <w:sz w:val="10"/>
    </w:rPr>
  </w:style>
  <w:style w:type="paragraph" w:styleId="Zhlav">
    <w:name w:val="header"/>
    <w:basedOn w:val="Normln"/>
    <w:link w:val="ZhlavChar"/>
    <w:uiPriority w:val="99"/>
    <w:unhideWhenUsed/>
    <w:rsid w:val="00C219D7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19D7"/>
    <w:rPr>
      <w:rFonts w:asciiTheme="majorHAnsi" w:hAnsiTheme="majorHAnsi"/>
      <w:sz w:val="24"/>
    </w:rPr>
  </w:style>
  <w:style w:type="paragraph" w:styleId="Zpat">
    <w:name w:val="footer"/>
    <w:basedOn w:val="Normln"/>
    <w:link w:val="ZpatChar"/>
    <w:uiPriority w:val="99"/>
    <w:unhideWhenUsed/>
    <w:rsid w:val="00C219D7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19D7"/>
    <w:rPr>
      <w:rFonts w:asciiTheme="majorHAnsi" w:hAnsiTheme="majorHAnsi"/>
      <w:sz w:val="24"/>
    </w:rPr>
  </w:style>
  <w:style w:type="table" w:styleId="Mkatabulky">
    <w:name w:val="Table Grid"/>
    <w:basedOn w:val="Normlntabulka"/>
    <w:uiPriority w:val="59"/>
    <w:rsid w:val="00387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10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5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725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43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1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svg"/></Relationships>
</file>

<file path=word/theme/theme1.xml><?xml version="1.0" encoding="utf-8"?>
<a:theme xmlns:a="http://schemas.openxmlformats.org/drawingml/2006/main" name="Office Theme">
  <a:themeElements>
    <a:clrScheme name="Aerodynamika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alibri-Cambria">
      <a:majorFont>
        <a:latin typeface="Calibri" panose="020F0502020204030204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253</Words>
  <Characters>1494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MS Word</vt:lpstr>
      <vt:lpstr>MS Word</vt:lpstr>
    </vt:vector>
  </TitlesOfParts>
  <Company>Gymnázium Pacov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 Word</dc:title>
  <dc:subject/>
  <dc:creator>GyPa</dc:creator>
  <cp:keywords/>
  <dc:description/>
  <cp:lastModifiedBy>Kysela Jiří</cp:lastModifiedBy>
  <cp:revision>7</cp:revision>
  <cp:lastPrinted>2024-02-26T08:56:00Z</cp:lastPrinted>
  <dcterms:created xsi:type="dcterms:W3CDTF">2024-03-01T01:00:00Z</dcterms:created>
  <dcterms:modified xsi:type="dcterms:W3CDTF">2024-03-01T02:16:00Z</dcterms:modified>
</cp:coreProperties>
</file>