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6FC" w:rsidRPr="00E416FC" w:rsidRDefault="00E416FC" w:rsidP="00E416FC">
      <w:pPr>
        <w:pStyle w:val="paragraph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E416FC">
        <w:rPr>
          <w:rStyle w:val="normaltextrun"/>
          <w:b/>
          <w:sz w:val="28"/>
          <w:szCs w:val="28"/>
        </w:rPr>
        <w:t xml:space="preserve">Je </w:t>
      </w:r>
      <w:proofErr w:type="spellStart"/>
      <w:r w:rsidRPr="00E416FC">
        <w:rPr>
          <w:rStyle w:val="normaltextrun"/>
          <w:b/>
          <w:sz w:val="28"/>
          <w:szCs w:val="28"/>
        </w:rPr>
        <w:t>Asterix</w:t>
      </w:r>
      <w:proofErr w:type="spellEnd"/>
      <w:r w:rsidRPr="00E416FC">
        <w:rPr>
          <w:rStyle w:val="normaltextrun"/>
          <w:b/>
          <w:sz w:val="28"/>
          <w:szCs w:val="28"/>
        </w:rPr>
        <w:t xml:space="preserve"> věrohodný Kelt?</w:t>
      </w:r>
    </w:p>
    <w:p w:rsidR="00E416FC" w:rsidRPr="00E416FC" w:rsidRDefault="00E416FC" w:rsidP="00E416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2F5496"/>
          <w:sz w:val="28"/>
          <w:szCs w:val="28"/>
        </w:rPr>
      </w:pPr>
    </w:p>
    <w:p w:rsidR="00E416FC" w:rsidRPr="00E416FC" w:rsidRDefault="00E416FC" w:rsidP="00E416FC">
      <w:pPr>
        <w:pStyle w:val="paragraph"/>
        <w:spacing w:before="0" w:beforeAutospacing="0" w:after="0" w:afterAutospacing="0"/>
        <w:jc w:val="both"/>
        <w:textAlignment w:val="baseline"/>
        <w:rPr>
          <w:color w:val="2F5496"/>
          <w:sz w:val="28"/>
          <w:szCs w:val="28"/>
        </w:rPr>
      </w:pPr>
      <w:r w:rsidRPr="00E416FC">
        <w:rPr>
          <w:rStyle w:val="normaltextrun"/>
          <w:color w:val="2F5496"/>
          <w:sz w:val="28"/>
          <w:szCs w:val="28"/>
        </w:rPr>
        <w:t>Anotace</w:t>
      </w:r>
      <w:r w:rsidRPr="00E416FC">
        <w:rPr>
          <w:rStyle w:val="eop"/>
          <w:color w:val="2F5496"/>
          <w:sz w:val="28"/>
          <w:szCs w:val="28"/>
        </w:rPr>
        <w:t> </w:t>
      </w:r>
    </w:p>
    <w:p w:rsidR="00E416FC" w:rsidRPr="00E416FC" w:rsidRDefault="00E416FC" w:rsidP="00E416F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416FC">
        <w:rPr>
          <w:rStyle w:val="normaltextrun"/>
          <w:sz w:val="28"/>
          <w:szCs w:val="28"/>
        </w:rPr>
        <w:t>Lekce je koncipována na 45 minut</w:t>
      </w:r>
      <w:r w:rsidRPr="00E416FC">
        <w:rPr>
          <w:rStyle w:val="normaltextrun"/>
          <w:sz w:val="28"/>
          <w:szCs w:val="28"/>
        </w:rPr>
        <w:t>,</w:t>
      </w:r>
      <w:r w:rsidRPr="00E416FC">
        <w:rPr>
          <w:rStyle w:val="normaltextrun"/>
          <w:sz w:val="28"/>
          <w:szCs w:val="28"/>
        </w:rPr>
        <w:t xml:space="preserve"> během kterých žáci analyzují populární zobrazení kultury Keltů v komiksu </w:t>
      </w:r>
      <w:proofErr w:type="spellStart"/>
      <w:r w:rsidRPr="00E416FC">
        <w:rPr>
          <w:rStyle w:val="normaltextrun"/>
          <w:sz w:val="28"/>
          <w:szCs w:val="28"/>
        </w:rPr>
        <w:t>Asterix</w:t>
      </w:r>
      <w:proofErr w:type="spellEnd"/>
      <w:r w:rsidRPr="00E416FC">
        <w:rPr>
          <w:rStyle w:val="normaltextrun"/>
          <w:sz w:val="28"/>
          <w:szCs w:val="28"/>
        </w:rPr>
        <w:t xml:space="preserve"> (a jeho filmové adaptaci) a porovnávají jej s různými dalšími zdroji, např. rekonstrukcemi archeologů nebo krátkými texty historiků.</w:t>
      </w:r>
    </w:p>
    <w:p w:rsidR="00E416FC" w:rsidRPr="00E416FC" w:rsidRDefault="00E416FC" w:rsidP="00E416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2F5496"/>
          <w:sz w:val="28"/>
          <w:szCs w:val="28"/>
        </w:rPr>
      </w:pPr>
    </w:p>
    <w:p w:rsidR="00E416FC" w:rsidRPr="00E416FC" w:rsidRDefault="00E416FC" w:rsidP="00E416FC">
      <w:pPr>
        <w:pStyle w:val="paragraph"/>
        <w:spacing w:before="0" w:beforeAutospacing="0" w:after="0" w:afterAutospacing="0"/>
        <w:jc w:val="both"/>
        <w:textAlignment w:val="baseline"/>
        <w:rPr>
          <w:color w:val="2F5496"/>
          <w:sz w:val="28"/>
          <w:szCs w:val="28"/>
        </w:rPr>
      </w:pPr>
      <w:r w:rsidRPr="00E416FC">
        <w:rPr>
          <w:rStyle w:val="normaltextrun"/>
          <w:color w:val="2F5496"/>
          <w:sz w:val="28"/>
          <w:szCs w:val="28"/>
        </w:rPr>
        <w:t>Postup</w:t>
      </w:r>
    </w:p>
    <w:p w:rsidR="00E416FC" w:rsidRPr="00E416FC" w:rsidRDefault="00E416FC" w:rsidP="00E416FC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 w:rsidRPr="00E416FC">
        <w:rPr>
          <w:rStyle w:val="normaltextrun"/>
          <w:sz w:val="28"/>
          <w:szCs w:val="28"/>
        </w:rPr>
        <w:t>Každý žák dostane kopii badatelského listu, pracovat mohou individuálně i ve skupinách</w:t>
      </w:r>
      <w:r w:rsidRPr="00E416FC">
        <w:rPr>
          <w:rStyle w:val="normaltextrun"/>
          <w:sz w:val="28"/>
          <w:szCs w:val="28"/>
        </w:rPr>
        <w:t>.</w:t>
      </w:r>
    </w:p>
    <w:p w:rsidR="00E416FC" w:rsidRPr="00E416FC" w:rsidRDefault="00E416FC" w:rsidP="00E416FC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 w:rsidRPr="00E416FC">
        <w:rPr>
          <w:rStyle w:val="normaltextrun"/>
          <w:sz w:val="28"/>
          <w:szCs w:val="28"/>
        </w:rPr>
        <w:t xml:space="preserve">Učitel žákům pustí na projektoru krátkou ukázku z filmu </w:t>
      </w:r>
      <w:proofErr w:type="spellStart"/>
      <w:r w:rsidRPr="00E416FC">
        <w:rPr>
          <w:rStyle w:val="normaltextrun"/>
          <w:i/>
          <w:sz w:val="28"/>
          <w:szCs w:val="28"/>
        </w:rPr>
        <w:t>Asterix</w:t>
      </w:r>
      <w:proofErr w:type="spellEnd"/>
      <w:r w:rsidRPr="00E416FC">
        <w:rPr>
          <w:rStyle w:val="normaltextrun"/>
          <w:sz w:val="28"/>
          <w:szCs w:val="28"/>
        </w:rPr>
        <w:t>, na jejím základě pak žáci vybírají odpovědi v badatelském listu týkající se zobrazení života Keltů v ukázce</w:t>
      </w:r>
      <w:r w:rsidRPr="00E416FC">
        <w:rPr>
          <w:rStyle w:val="normaltextrun"/>
          <w:sz w:val="28"/>
          <w:szCs w:val="28"/>
        </w:rPr>
        <w:t>.</w:t>
      </w:r>
    </w:p>
    <w:p w:rsidR="00E416FC" w:rsidRPr="00E416FC" w:rsidRDefault="00E416FC" w:rsidP="00E416FC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 w:rsidRPr="00E416FC">
        <w:rPr>
          <w:rStyle w:val="normaltextrun"/>
          <w:sz w:val="28"/>
          <w:szCs w:val="28"/>
        </w:rPr>
        <w:t>Úkol č. 2 žáci plní s </w:t>
      </w:r>
      <w:r w:rsidRPr="00E416FC">
        <w:rPr>
          <w:rStyle w:val="normaltextrun"/>
          <w:sz w:val="28"/>
          <w:szCs w:val="28"/>
        </w:rPr>
        <w:t>pomocí rekonstrukce podoby Keltů vypracované archeology, kterou porovnávají s </w:t>
      </w:r>
      <w:proofErr w:type="spellStart"/>
      <w:r w:rsidRPr="00E416FC">
        <w:rPr>
          <w:rStyle w:val="normaltextrun"/>
          <w:sz w:val="28"/>
          <w:szCs w:val="28"/>
        </w:rPr>
        <w:t>Asterixem</w:t>
      </w:r>
      <w:proofErr w:type="spellEnd"/>
      <w:r w:rsidRPr="00E416FC">
        <w:rPr>
          <w:rStyle w:val="normaltextrun"/>
          <w:sz w:val="28"/>
          <w:szCs w:val="28"/>
        </w:rPr>
        <w:t xml:space="preserve"> a </w:t>
      </w:r>
      <w:proofErr w:type="spellStart"/>
      <w:r w:rsidRPr="00E416FC">
        <w:rPr>
          <w:rStyle w:val="normaltextrun"/>
          <w:sz w:val="28"/>
          <w:szCs w:val="28"/>
        </w:rPr>
        <w:t>Obelixem</w:t>
      </w:r>
      <w:proofErr w:type="spellEnd"/>
      <w:r w:rsidRPr="00E416FC">
        <w:rPr>
          <w:rStyle w:val="normaltextrun"/>
          <w:sz w:val="28"/>
          <w:szCs w:val="28"/>
        </w:rPr>
        <w:t>.</w:t>
      </w:r>
    </w:p>
    <w:p w:rsidR="00E416FC" w:rsidRPr="00E416FC" w:rsidRDefault="00E416FC" w:rsidP="00E416FC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jc w:val="both"/>
        <w:textAlignment w:val="baseline"/>
        <w:rPr>
          <w:sz w:val="28"/>
          <w:szCs w:val="28"/>
        </w:rPr>
      </w:pPr>
      <w:r w:rsidRPr="00E416FC">
        <w:rPr>
          <w:rStyle w:val="normaltextrun"/>
          <w:sz w:val="28"/>
          <w:szCs w:val="28"/>
        </w:rPr>
        <w:t>V úkolu č. 3 pracují s výřezy z komiksů a texty historiků, v úkolu č. 4 se k nim pak vracejí na základě info</w:t>
      </w:r>
      <w:r w:rsidRPr="00E416FC">
        <w:rPr>
          <w:rStyle w:val="normaltextrun"/>
          <w:sz w:val="28"/>
          <w:szCs w:val="28"/>
        </w:rPr>
        <w:t>rmací od archeologů a historiků.</w:t>
      </w:r>
    </w:p>
    <w:p w:rsidR="00E416FC" w:rsidRPr="00E416FC" w:rsidRDefault="00E416FC" w:rsidP="00E416FC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sz w:val="28"/>
          <w:szCs w:val="28"/>
        </w:rPr>
      </w:pPr>
      <w:r w:rsidRPr="00E416FC">
        <w:rPr>
          <w:rStyle w:val="normaltextrun"/>
          <w:sz w:val="28"/>
          <w:szCs w:val="28"/>
        </w:rPr>
        <w:t>V úkolu č. 5 vybírají na základě práce se zdroji správnou odpověď. Během reflexe hodiny je možné žáky také nechat roz</w:t>
      </w:r>
      <w:r w:rsidRPr="00E416FC">
        <w:rPr>
          <w:rStyle w:val="normaltextrun"/>
          <w:sz w:val="28"/>
          <w:szCs w:val="28"/>
        </w:rPr>
        <w:t>vz</w:t>
      </w:r>
      <w:r w:rsidRPr="00E416FC">
        <w:rPr>
          <w:rStyle w:val="normaltextrun"/>
          <w:sz w:val="28"/>
          <w:szCs w:val="28"/>
        </w:rPr>
        <w:t>pomenout, jestli znají další taková podobná filmová či jiná zpracování historických fenoménů nebo událostí a proč můžeme předpokládat, že se budou nějakým způsobem lišit od toho, co na základě výzkumů tvrdí odborníci.</w:t>
      </w:r>
    </w:p>
    <w:p w:rsidR="00E416FC" w:rsidRPr="00E416FC" w:rsidRDefault="00E416FC" w:rsidP="00E416FC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</w:p>
    <w:p w:rsidR="00E416FC" w:rsidRDefault="00E416FC" w:rsidP="00E416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 w:rsidRPr="00E416FC">
        <w:rPr>
          <w:rStyle w:val="normaltextrun"/>
          <w:sz w:val="28"/>
          <w:szCs w:val="28"/>
        </w:rPr>
        <w:t>Všechny materiály jsou dostupné zde</w:t>
      </w:r>
      <w:r>
        <w:rPr>
          <w:rStyle w:val="normaltextrun"/>
          <w:sz w:val="28"/>
          <w:szCs w:val="28"/>
        </w:rPr>
        <w:t>:</w:t>
      </w:r>
    </w:p>
    <w:p w:rsidR="00E416FC" w:rsidRPr="00E416FC" w:rsidRDefault="00E416FC" w:rsidP="00E416F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hyperlink r:id="rId5" w:tgtFrame="_blank" w:history="1">
        <w:r w:rsidRPr="00E416FC">
          <w:rPr>
            <w:rStyle w:val="normaltextrun"/>
            <w:color w:val="0563C1"/>
            <w:sz w:val="28"/>
            <w:szCs w:val="28"/>
            <w:u w:val="single"/>
          </w:rPr>
          <w:t>https://dejepisnykoutek.blogspot.com/p/dejepis-6-rocnik.html</w:t>
        </w:r>
      </w:hyperlink>
      <w:r w:rsidRPr="00E416FC">
        <w:rPr>
          <w:rStyle w:val="normaltextrun"/>
          <w:sz w:val="28"/>
          <w:szCs w:val="28"/>
        </w:rPr>
        <w:t xml:space="preserve"> v oddíle „Pravěk, Keltové jako příklad kultury z doby železné“: </w:t>
      </w:r>
      <w:hyperlink r:id="rId6" w:tgtFrame="_blank" w:history="1">
        <w:r w:rsidRPr="00E416FC">
          <w:rPr>
            <w:rStyle w:val="normaltextrun"/>
            <w:color w:val="0563C1"/>
            <w:sz w:val="28"/>
            <w:szCs w:val="28"/>
            <w:u w:val="single"/>
          </w:rPr>
          <w:t>badatelský list</w:t>
        </w:r>
      </w:hyperlink>
      <w:r w:rsidRPr="00E416FC">
        <w:rPr>
          <w:rStyle w:val="normaltextrun"/>
          <w:sz w:val="28"/>
          <w:szCs w:val="28"/>
        </w:rPr>
        <w:t xml:space="preserve">, </w:t>
      </w:r>
      <w:hyperlink r:id="rId7" w:anchor="slide=id.p1" w:tgtFrame="_blank" w:history="1">
        <w:r w:rsidRPr="00E416FC">
          <w:rPr>
            <w:rStyle w:val="normaltextrun"/>
            <w:color w:val="0563C1"/>
            <w:sz w:val="28"/>
            <w:szCs w:val="28"/>
            <w:u w:val="single"/>
          </w:rPr>
          <w:t>prezentace</w:t>
        </w:r>
      </w:hyperlink>
      <w:r w:rsidRPr="00E416FC">
        <w:rPr>
          <w:rStyle w:val="normaltextrun"/>
          <w:sz w:val="28"/>
          <w:szCs w:val="28"/>
        </w:rPr>
        <w:t xml:space="preserve">, </w:t>
      </w:r>
      <w:hyperlink r:id="rId8" w:tgtFrame="_blank" w:history="1">
        <w:r w:rsidRPr="00E416FC">
          <w:rPr>
            <w:rStyle w:val="normaltextrun"/>
            <w:color w:val="0563C1"/>
            <w:sz w:val="28"/>
            <w:szCs w:val="28"/>
            <w:u w:val="single"/>
          </w:rPr>
          <w:t>video</w:t>
        </w:r>
      </w:hyperlink>
      <w:r w:rsidRPr="00E416FC">
        <w:rPr>
          <w:rStyle w:val="eop"/>
          <w:sz w:val="28"/>
          <w:szCs w:val="28"/>
        </w:rPr>
        <w:t> </w:t>
      </w:r>
    </w:p>
    <w:p w:rsidR="00933EE9" w:rsidRPr="00E416FC" w:rsidRDefault="00933EE9" w:rsidP="00E416F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bookmarkStart w:id="0" w:name="_GoBack"/>
      <w:bookmarkEnd w:id="0"/>
    </w:p>
    <w:sectPr w:rsidR="00933EE9" w:rsidRPr="00E41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20196"/>
    <w:multiLevelType w:val="multilevel"/>
    <w:tmpl w:val="262486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0B6BDF"/>
    <w:multiLevelType w:val="multilevel"/>
    <w:tmpl w:val="2E10A7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D6144"/>
    <w:multiLevelType w:val="multilevel"/>
    <w:tmpl w:val="60F29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E632D6"/>
    <w:multiLevelType w:val="multilevel"/>
    <w:tmpl w:val="FD6CD7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8419E6"/>
    <w:multiLevelType w:val="multilevel"/>
    <w:tmpl w:val="6D945C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FC"/>
    <w:rsid w:val="00933EE9"/>
    <w:rsid w:val="00E4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BF49"/>
  <w15:chartTrackingRefBased/>
  <w15:docId w15:val="{0DC8F445-41E7-4CDF-A366-AAA2625E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E41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416FC"/>
  </w:style>
  <w:style w:type="character" w:customStyle="1" w:styleId="tabchar">
    <w:name w:val="tabchar"/>
    <w:basedOn w:val="Standardnpsmoodstavce"/>
    <w:rsid w:val="00E416FC"/>
  </w:style>
  <w:style w:type="character" w:customStyle="1" w:styleId="eop">
    <w:name w:val="eop"/>
    <w:basedOn w:val="Standardnpsmoodstavce"/>
    <w:rsid w:val="00E41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Nv2VBdrM2QCyYgp4kvRtPOlcCsm8h-4P/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presentation/d/1UqQHcRqGbwgg-tlfRyvAKde5VxQcKlsJ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2SsMqGvCk9lJK_mEkawrznfaTDOPuSiq/edit" TargetMode="External"/><Relationship Id="rId5" Type="http://schemas.openxmlformats.org/officeDocument/2006/relationships/hyperlink" Target="https://dejepisnykoutek.blogspot.com/p/dejepis-6-rocnik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Bílková Jitka</dc:creator>
  <cp:keywords/>
  <dc:description/>
  <cp:lastModifiedBy>Bílková Jitka</cp:lastModifiedBy>
  <cp:revision>1</cp:revision>
  <dcterms:created xsi:type="dcterms:W3CDTF">2025-01-08T13:15:00Z</dcterms:created>
  <dcterms:modified xsi:type="dcterms:W3CDTF">2025-01-08T13:19:00Z</dcterms:modified>
</cp:coreProperties>
</file>