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BBE1E" w14:textId="1320BB00" w:rsidR="007F1DEB" w:rsidRPr="00713856" w:rsidRDefault="00D65C9A" w:rsidP="00713856">
      <w:pPr>
        <w:spacing w:line="276" w:lineRule="auto"/>
        <w:rPr>
          <w:rFonts w:ascii="Times New Roman" w:hAnsi="Times New Roman"/>
          <w:b/>
          <w:szCs w:val="24"/>
        </w:rPr>
      </w:pPr>
      <w:r w:rsidRPr="00713856">
        <w:rPr>
          <w:rFonts w:ascii="Times New Roman" w:hAnsi="Times New Roman"/>
          <w:b/>
          <w:szCs w:val="24"/>
        </w:rPr>
        <w:t>V</w:t>
      </w:r>
      <w:r w:rsidR="00713856">
        <w:rPr>
          <w:rFonts w:ascii="Times New Roman" w:hAnsi="Times New Roman"/>
          <w:b/>
          <w:szCs w:val="24"/>
        </w:rPr>
        <w:t>ytvoř</w:t>
      </w:r>
      <w:r w:rsidR="00AB0377" w:rsidRPr="00713856">
        <w:rPr>
          <w:rFonts w:ascii="Times New Roman" w:hAnsi="Times New Roman"/>
          <w:b/>
          <w:szCs w:val="24"/>
        </w:rPr>
        <w:t>te si průvodce p</w:t>
      </w:r>
      <w:r w:rsidR="00713856">
        <w:rPr>
          <w:rFonts w:ascii="Times New Roman" w:hAnsi="Times New Roman"/>
          <w:b/>
          <w:szCs w:val="24"/>
        </w:rPr>
        <w:t>amátkami pro starověké turisty</w:t>
      </w:r>
    </w:p>
    <w:p w14:paraId="3E893CD3" w14:textId="31A996FA" w:rsidR="007F1DEB" w:rsidRPr="00713856" w:rsidRDefault="007F1DEB" w:rsidP="00713856">
      <w:pPr>
        <w:pStyle w:val="Odstavecseseznamem"/>
        <w:spacing w:line="276" w:lineRule="auto"/>
        <w:ind w:left="0"/>
        <w:rPr>
          <w:rFonts w:ascii="Times New Roman" w:hAnsi="Times New Roman"/>
          <w:szCs w:val="24"/>
        </w:rPr>
      </w:pPr>
      <w:r w:rsidRPr="00713856">
        <w:rPr>
          <w:rFonts w:ascii="Times New Roman" w:hAnsi="Times New Roman"/>
          <w:szCs w:val="24"/>
        </w:rPr>
        <w:t>Evokace:</w:t>
      </w:r>
    </w:p>
    <w:p w14:paraId="7875D908" w14:textId="23FAE175" w:rsidR="00AB0377" w:rsidRPr="00713856" w:rsidRDefault="00AB0377" w:rsidP="00713856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/>
          <w:szCs w:val="24"/>
        </w:rPr>
      </w:pPr>
      <w:r w:rsidRPr="00713856">
        <w:rPr>
          <w:rFonts w:ascii="Times New Roman" w:hAnsi="Times New Roman"/>
          <w:szCs w:val="24"/>
        </w:rPr>
        <w:t>Kdybych žil v té době, co bych chtěl navštívit?</w:t>
      </w:r>
      <w:r w:rsidR="007F1DEB" w:rsidRPr="00713856">
        <w:rPr>
          <w:rFonts w:ascii="Times New Roman" w:hAnsi="Times New Roman"/>
          <w:szCs w:val="24"/>
        </w:rPr>
        <w:t xml:space="preserve"> Jaké znáte památky ve Středomoří v oblasti tehdejšího starověkého Řecka, Říma, Mezopotámie, Egypta…</w:t>
      </w:r>
    </w:p>
    <w:p w14:paraId="11379ACD" w14:textId="2B8AF201" w:rsidR="007F1DEB" w:rsidRPr="00713856" w:rsidRDefault="007F1DEB" w:rsidP="00713856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/>
          <w:szCs w:val="24"/>
        </w:rPr>
      </w:pPr>
      <w:r w:rsidRPr="00713856">
        <w:rPr>
          <w:rFonts w:ascii="Times New Roman" w:hAnsi="Times New Roman"/>
          <w:szCs w:val="24"/>
        </w:rPr>
        <w:t>Co je turistický průvodce? Co obsahuje za informace?</w:t>
      </w:r>
    </w:p>
    <w:p w14:paraId="0BE056D8" w14:textId="7C332D19" w:rsidR="00AB0377" w:rsidRPr="00713856" w:rsidRDefault="00AB0377" w:rsidP="00713856">
      <w:pPr>
        <w:spacing w:line="276" w:lineRule="auto"/>
        <w:rPr>
          <w:rFonts w:ascii="Times New Roman" w:hAnsi="Times New Roman"/>
          <w:szCs w:val="24"/>
        </w:rPr>
      </w:pPr>
      <w:r w:rsidRPr="00713856">
        <w:rPr>
          <w:rFonts w:ascii="Times New Roman" w:hAnsi="Times New Roman"/>
          <w:szCs w:val="24"/>
        </w:rPr>
        <w:t xml:space="preserve">Postup: </w:t>
      </w:r>
    </w:p>
    <w:p w14:paraId="0F722856" w14:textId="700C5ECA" w:rsidR="00AB0377" w:rsidRPr="00713856" w:rsidRDefault="00AB0377" w:rsidP="00713856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bookmarkStart w:id="0" w:name="_Hlk187240431"/>
      <w:r w:rsidRPr="00713856">
        <w:rPr>
          <w:rFonts w:ascii="Times New Roman" w:hAnsi="Times New Roman"/>
          <w:szCs w:val="24"/>
        </w:rPr>
        <w:t>Vyberte si ve dvojicích/každý jednu starověkou památku oblasti Středomoří</w:t>
      </w:r>
      <w:r w:rsidR="00713856">
        <w:rPr>
          <w:rFonts w:ascii="Times New Roman" w:hAnsi="Times New Roman"/>
          <w:szCs w:val="24"/>
        </w:rPr>
        <w:t>.</w:t>
      </w:r>
    </w:p>
    <w:p w14:paraId="133B938C" w14:textId="0C2E8761" w:rsidR="00AB0377" w:rsidRPr="00713856" w:rsidRDefault="00713856" w:rsidP="00713856">
      <w:pPr>
        <w:pStyle w:val="Odstavecseseznamem"/>
        <w:numPr>
          <w:ilvl w:val="1"/>
          <w:numId w:val="4"/>
        </w:num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Lze zpracovat dochovan</w:t>
      </w:r>
      <w:r w:rsidR="00AB0377" w:rsidRPr="00713856">
        <w:rPr>
          <w:rFonts w:ascii="Times New Roman" w:hAnsi="Times New Roman"/>
          <w:szCs w:val="24"/>
        </w:rPr>
        <w:t>é i již zaniklé památky</w:t>
      </w:r>
      <w:r>
        <w:rPr>
          <w:rFonts w:ascii="Times New Roman" w:hAnsi="Times New Roman"/>
          <w:szCs w:val="24"/>
        </w:rPr>
        <w:t>.</w:t>
      </w:r>
    </w:p>
    <w:p w14:paraId="18B9FDF6" w14:textId="3A43B7B6" w:rsidR="00510B23" w:rsidRPr="00713856" w:rsidRDefault="007F1DEB" w:rsidP="00713856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713856">
        <w:rPr>
          <w:rFonts w:ascii="Times New Roman" w:hAnsi="Times New Roman"/>
          <w:szCs w:val="24"/>
        </w:rPr>
        <w:t>Zjistěte oblast, dataci</w:t>
      </w:r>
      <w:r w:rsidR="00FA5D37" w:rsidRPr="00713856">
        <w:rPr>
          <w:rFonts w:ascii="Times New Roman" w:hAnsi="Times New Roman"/>
          <w:szCs w:val="24"/>
        </w:rPr>
        <w:t xml:space="preserve"> vzniku (a za jakých okolností)</w:t>
      </w:r>
      <w:r w:rsidRPr="00713856">
        <w:rPr>
          <w:rFonts w:ascii="Times New Roman" w:hAnsi="Times New Roman"/>
          <w:szCs w:val="24"/>
        </w:rPr>
        <w:t xml:space="preserve">, </w:t>
      </w:r>
      <w:r w:rsidR="00FA5D37" w:rsidRPr="00713856">
        <w:rPr>
          <w:rFonts w:ascii="Times New Roman" w:hAnsi="Times New Roman"/>
          <w:szCs w:val="24"/>
        </w:rPr>
        <w:t>význam a funkci v době vzniku</w:t>
      </w:r>
      <w:r w:rsidR="005A6E01" w:rsidRPr="00713856">
        <w:rPr>
          <w:rFonts w:ascii="Times New Roman" w:hAnsi="Times New Roman"/>
          <w:szCs w:val="24"/>
        </w:rPr>
        <w:t>,</w:t>
      </w:r>
      <w:r w:rsidRPr="00713856">
        <w:rPr>
          <w:rFonts w:ascii="Times New Roman" w:hAnsi="Times New Roman"/>
          <w:szCs w:val="24"/>
        </w:rPr>
        <w:t xml:space="preserve"> zajímavosti</w:t>
      </w:r>
      <w:r w:rsidR="00510B23" w:rsidRPr="00713856">
        <w:rPr>
          <w:rFonts w:ascii="Times New Roman" w:hAnsi="Times New Roman"/>
          <w:szCs w:val="24"/>
        </w:rPr>
        <w:t xml:space="preserve">, zachytit proměnu místa („ve starověku </w:t>
      </w:r>
      <w:r w:rsidR="00FA5D37" w:rsidRPr="00713856">
        <w:rPr>
          <w:rFonts w:ascii="Times New Roman" w:hAnsi="Times New Roman"/>
          <w:szCs w:val="24"/>
        </w:rPr>
        <w:t>to vypadalo tak … a</w:t>
      </w:r>
      <w:r w:rsidR="00510B23" w:rsidRPr="00713856">
        <w:rPr>
          <w:rFonts w:ascii="Times New Roman" w:hAnsi="Times New Roman"/>
          <w:szCs w:val="24"/>
        </w:rPr>
        <w:t xml:space="preserve"> dneska z toho zbylo </w:t>
      </w:r>
      <w:r w:rsidR="00FA5D37" w:rsidRPr="00713856">
        <w:rPr>
          <w:rFonts w:ascii="Times New Roman" w:hAnsi="Times New Roman"/>
          <w:szCs w:val="24"/>
        </w:rPr>
        <w:t>tohle…</w:t>
      </w:r>
      <w:r w:rsidR="00510B23" w:rsidRPr="00713856">
        <w:rPr>
          <w:rFonts w:ascii="Times New Roman" w:hAnsi="Times New Roman"/>
          <w:szCs w:val="24"/>
        </w:rPr>
        <w:t>“)</w:t>
      </w:r>
    </w:p>
    <w:p w14:paraId="70B9F2BD" w14:textId="53CFFFF9" w:rsidR="007F1DEB" w:rsidRPr="00713856" w:rsidRDefault="007F1DEB" w:rsidP="00713856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713856">
        <w:rPr>
          <w:rFonts w:ascii="Times New Roman" w:hAnsi="Times New Roman"/>
          <w:szCs w:val="24"/>
        </w:rPr>
        <w:t xml:space="preserve">Vymyslete, na co nalákat </w:t>
      </w:r>
      <w:r w:rsidR="00510B23" w:rsidRPr="00713856">
        <w:rPr>
          <w:rFonts w:ascii="Times New Roman" w:hAnsi="Times New Roman"/>
          <w:szCs w:val="24"/>
        </w:rPr>
        <w:t>t</w:t>
      </w:r>
      <w:r w:rsidRPr="00713856">
        <w:rPr>
          <w:rFonts w:ascii="Times New Roman" w:hAnsi="Times New Roman"/>
          <w:szCs w:val="24"/>
        </w:rPr>
        <w:t>uristu</w:t>
      </w:r>
    </w:p>
    <w:p w14:paraId="30A5249E" w14:textId="461CD85E" w:rsidR="007F1DEB" w:rsidRPr="00713856" w:rsidRDefault="00713856" w:rsidP="00713856">
      <w:pPr>
        <w:pStyle w:val="Odstavecseseznamem"/>
        <w:numPr>
          <w:ilvl w:val="1"/>
          <w:numId w:val="4"/>
        </w:num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Jak napsat text k </w:t>
      </w:r>
      <w:r w:rsidR="007F1DEB" w:rsidRPr="00713856">
        <w:rPr>
          <w:rFonts w:ascii="Times New Roman" w:hAnsi="Times New Roman"/>
          <w:szCs w:val="24"/>
        </w:rPr>
        <w:t>památce, aby zaujal potenciálního turistu</w:t>
      </w:r>
      <w:r w:rsidR="005A6E01" w:rsidRPr="00713856">
        <w:rPr>
          <w:rFonts w:ascii="Times New Roman" w:hAnsi="Times New Roman"/>
          <w:szCs w:val="24"/>
        </w:rPr>
        <w:t>?</w:t>
      </w:r>
    </w:p>
    <w:p w14:paraId="573E014F" w14:textId="4F96976D" w:rsidR="005A6E01" w:rsidRPr="00713856" w:rsidRDefault="00713856" w:rsidP="00713856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Vytvořte stránku do průvodce o </w:t>
      </w:r>
      <w:r w:rsidR="005A6E01" w:rsidRPr="00713856">
        <w:rPr>
          <w:rFonts w:ascii="Times New Roman" w:hAnsi="Times New Roman"/>
          <w:szCs w:val="24"/>
        </w:rPr>
        <w:t xml:space="preserve">památce, kterou jste </w:t>
      </w:r>
      <w:r w:rsidR="007C0F45" w:rsidRPr="00713856">
        <w:rPr>
          <w:rFonts w:ascii="Times New Roman" w:hAnsi="Times New Roman"/>
          <w:szCs w:val="24"/>
        </w:rPr>
        <w:t>si vybrali. Nezapomeňte nakreslit</w:t>
      </w:r>
      <w:r w:rsidR="005A6E01" w:rsidRPr="00713856">
        <w:rPr>
          <w:rFonts w:ascii="Times New Roman" w:hAnsi="Times New Roman"/>
          <w:szCs w:val="24"/>
        </w:rPr>
        <w:t xml:space="preserve"> obrázek</w:t>
      </w:r>
      <w:r w:rsidR="007C0F45" w:rsidRPr="00713856">
        <w:rPr>
          <w:rFonts w:ascii="Times New Roman" w:hAnsi="Times New Roman"/>
          <w:szCs w:val="24"/>
        </w:rPr>
        <w:t>.</w:t>
      </w:r>
    </w:p>
    <w:p w14:paraId="5B3F7B9F" w14:textId="74A6C731" w:rsidR="00E578F8" w:rsidRPr="00713856" w:rsidRDefault="00E578F8" w:rsidP="00713856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713856">
        <w:rPr>
          <w:rFonts w:ascii="Times New Roman" w:hAnsi="Times New Roman"/>
          <w:szCs w:val="24"/>
        </w:rPr>
        <w:t>Každý bude prezentovat a ostatní hodnotí.</w:t>
      </w:r>
    </w:p>
    <w:bookmarkEnd w:id="0"/>
    <w:p w14:paraId="30E836E4" w14:textId="46DD2E8C" w:rsidR="00AA3AA5" w:rsidRPr="00713856" w:rsidRDefault="00D65C9A" w:rsidP="00713856">
      <w:pPr>
        <w:pStyle w:val="Odstavecseseznamem"/>
        <w:numPr>
          <w:ilvl w:val="1"/>
          <w:numId w:val="4"/>
        </w:numPr>
        <w:tabs>
          <w:tab w:val="left" w:pos="7371"/>
        </w:tabs>
        <w:spacing w:line="276" w:lineRule="auto"/>
        <w:rPr>
          <w:rFonts w:ascii="Times New Roman" w:hAnsi="Times New Roman"/>
          <w:szCs w:val="24"/>
        </w:rPr>
      </w:pPr>
      <w:r w:rsidRPr="00713856">
        <w:rPr>
          <w:rFonts w:ascii="Times New Roman" w:hAnsi="Times New Roman"/>
          <w:szCs w:val="24"/>
        </w:rPr>
        <w:t xml:space="preserve">Obsah </w:t>
      </w:r>
      <w:r w:rsidR="0078006B" w:rsidRPr="00713856">
        <w:rPr>
          <w:rFonts w:ascii="Times New Roman" w:hAnsi="Times New Roman"/>
          <w:szCs w:val="24"/>
        </w:rPr>
        <w:t xml:space="preserve">= </w:t>
      </w:r>
      <w:r w:rsidR="00510B23" w:rsidRPr="00713856">
        <w:rPr>
          <w:rFonts w:ascii="Times New Roman" w:hAnsi="Times New Roman"/>
          <w:szCs w:val="24"/>
        </w:rPr>
        <w:t>vysvětl</w:t>
      </w:r>
      <w:r w:rsidR="00FA5D37" w:rsidRPr="00713856">
        <w:rPr>
          <w:rFonts w:ascii="Times New Roman" w:hAnsi="Times New Roman"/>
          <w:szCs w:val="24"/>
        </w:rPr>
        <w:t>it význam</w:t>
      </w:r>
      <w:r w:rsidR="00510B23" w:rsidRPr="00713856">
        <w:rPr>
          <w:rFonts w:ascii="Times New Roman" w:hAnsi="Times New Roman"/>
          <w:szCs w:val="24"/>
        </w:rPr>
        <w:t xml:space="preserve"> památk</w:t>
      </w:r>
      <w:r w:rsidR="00FA5D37" w:rsidRPr="00713856">
        <w:rPr>
          <w:rFonts w:ascii="Times New Roman" w:hAnsi="Times New Roman"/>
          <w:szCs w:val="24"/>
        </w:rPr>
        <w:t>y</w:t>
      </w:r>
      <w:r w:rsidR="00510B23" w:rsidRPr="00713856">
        <w:rPr>
          <w:rFonts w:ascii="Times New Roman" w:hAnsi="Times New Roman"/>
          <w:szCs w:val="24"/>
        </w:rPr>
        <w:t xml:space="preserve"> ve své době, j</w:t>
      </w:r>
      <w:r w:rsidR="00FA5D37" w:rsidRPr="00713856">
        <w:rPr>
          <w:rFonts w:ascii="Times New Roman" w:hAnsi="Times New Roman"/>
          <w:szCs w:val="24"/>
        </w:rPr>
        <w:t>ejí</w:t>
      </w:r>
      <w:r w:rsidR="00713856">
        <w:rPr>
          <w:rFonts w:ascii="Times New Roman" w:hAnsi="Times New Roman"/>
          <w:szCs w:val="24"/>
        </w:rPr>
        <w:t xml:space="preserve"> funkci v </w:t>
      </w:r>
      <w:r w:rsidR="00510B23" w:rsidRPr="00713856">
        <w:rPr>
          <w:rFonts w:ascii="Times New Roman" w:hAnsi="Times New Roman"/>
          <w:szCs w:val="24"/>
        </w:rPr>
        <w:t>tehdejší společnost</w:t>
      </w:r>
      <w:r w:rsidR="0078006B" w:rsidRPr="00713856">
        <w:rPr>
          <w:rFonts w:ascii="Times New Roman" w:hAnsi="Times New Roman"/>
          <w:szCs w:val="24"/>
        </w:rPr>
        <w:t>i</w:t>
      </w:r>
      <w:r w:rsidR="00713856">
        <w:rPr>
          <w:rFonts w:ascii="Times New Roman" w:hAnsi="Times New Roman"/>
          <w:szCs w:val="24"/>
        </w:rPr>
        <w:t>.</w:t>
      </w:r>
      <w:r w:rsidR="00C248E9" w:rsidRPr="00713856">
        <w:rPr>
          <w:rFonts w:ascii="Times New Roman" w:hAnsi="Times New Roman"/>
          <w:szCs w:val="24"/>
        </w:rPr>
        <w:t xml:space="preserve"> (Text neobsahuje faktické ani gramatické chyby)</w:t>
      </w:r>
      <w:r w:rsidR="00143467" w:rsidRPr="00713856">
        <w:rPr>
          <w:rFonts w:ascii="Times New Roman" w:hAnsi="Times New Roman"/>
          <w:szCs w:val="24"/>
        </w:rPr>
        <w:tab/>
        <w:t>(40 %)</w:t>
      </w:r>
    </w:p>
    <w:p w14:paraId="17ECD470" w14:textId="2E4F7FFC" w:rsidR="00AA3AA5" w:rsidRPr="00713856" w:rsidRDefault="0078006B" w:rsidP="00713856">
      <w:pPr>
        <w:pStyle w:val="Odstavecseseznamem"/>
        <w:numPr>
          <w:ilvl w:val="1"/>
          <w:numId w:val="4"/>
        </w:numPr>
        <w:tabs>
          <w:tab w:val="left" w:pos="7371"/>
        </w:tabs>
        <w:spacing w:line="276" w:lineRule="auto"/>
        <w:rPr>
          <w:rFonts w:ascii="Times New Roman" w:hAnsi="Times New Roman"/>
          <w:szCs w:val="24"/>
        </w:rPr>
      </w:pPr>
      <w:r w:rsidRPr="00713856">
        <w:rPr>
          <w:rFonts w:ascii="Times New Roman" w:hAnsi="Times New Roman"/>
          <w:szCs w:val="24"/>
        </w:rPr>
        <w:t xml:space="preserve">Estetická a stylistická forma = </w:t>
      </w:r>
      <w:r w:rsidR="008C7C6A" w:rsidRPr="00713856">
        <w:rPr>
          <w:rFonts w:ascii="Times New Roman" w:hAnsi="Times New Roman"/>
          <w:szCs w:val="24"/>
        </w:rPr>
        <w:t xml:space="preserve">práce je úhledná, </w:t>
      </w:r>
      <w:r w:rsidRPr="00713856">
        <w:rPr>
          <w:rFonts w:ascii="Times New Roman" w:hAnsi="Times New Roman"/>
          <w:szCs w:val="24"/>
        </w:rPr>
        <w:t>text i celkový vzhled</w:t>
      </w:r>
      <w:r w:rsidR="008C7C6A" w:rsidRPr="00713856">
        <w:rPr>
          <w:rFonts w:ascii="Times New Roman" w:hAnsi="Times New Roman"/>
          <w:szCs w:val="24"/>
        </w:rPr>
        <w:t xml:space="preserve"> poutav</w:t>
      </w:r>
      <w:r w:rsidRPr="00713856">
        <w:rPr>
          <w:rFonts w:ascii="Times New Roman" w:hAnsi="Times New Roman"/>
          <w:szCs w:val="24"/>
        </w:rPr>
        <w:t>ý</w:t>
      </w:r>
      <w:r w:rsidR="00D65C9A" w:rsidRPr="00713856">
        <w:rPr>
          <w:rFonts w:ascii="Times New Roman" w:hAnsi="Times New Roman"/>
          <w:szCs w:val="24"/>
        </w:rPr>
        <w:t>, odkázáno na zdroje informací</w:t>
      </w:r>
      <w:r w:rsidR="00713856">
        <w:rPr>
          <w:rFonts w:ascii="Times New Roman" w:hAnsi="Times New Roman"/>
          <w:szCs w:val="24"/>
        </w:rPr>
        <w:t>.</w:t>
      </w:r>
      <w:r w:rsidR="00143467" w:rsidRPr="00713856">
        <w:rPr>
          <w:rFonts w:ascii="Times New Roman" w:hAnsi="Times New Roman"/>
          <w:szCs w:val="24"/>
        </w:rPr>
        <w:tab/>
        <w:t>(</w:t>
      </w:r>
      <w:r w:rsidR="00C248E9" w:rsidRPr="00713856">
        <w:rPr>
          <w:rFonts w:ascii="Times New Roman" w:hAnsi="Times New Roman"/>
          <w:szCs w:val="24"/>
        </w:rPr>
        <w:t>3</w:t>
      </w:r>
      <w:r w:rsidR="00143467" w:rsidRPr="00713856">
        <w:rPr>
          <w:rFonts w:ascii="Times New Roman" w:hAnsi="Times New Roman"/>
          <w:szCs w:val="24"/>
        </w:rPr>
        <w:t>0 %)</w:t>
      </w:r>
    </w:p>
    <w:p w14:paraId="75F97A1C" w14:textId="341A4212" w:rsidR="00143467" w:rsidRPr="00713856" w:rsidRDefault="00143467" w:rsidP="00713856">
      <w:pPr>
        <w:pStyle w:val="Odstavecseseznamem"/>
        <w:numPr>
          <w:ilvl w:val="1"/>
          <w:numId w:val="4"/>
        </w:numPr>
        <w:tabs>
          <w:tab w:val="left" w:pos="7371"/>
        </w:tabs>
        <w:spacing w:line="276" w:lineRule="auto"/>
        <w:rPr>
          <w:rFonts w:ascii="Times New Roman" w:hAnsi="Times New Roman"/>
          <w:szCs w:val="24"/>
        </w:rPr>
      </w:pPr>
      <w:r w:rsidRPr="00713856">
        <w:rPr>
          <w:rFonts w:ascii="Times New Roman" w:hAnsi="Times New Roman"/>
          <w:szCs w:val="24"/>
        </w:rPr>
        <w:t xml:space="preserve">Prezentace – mluví </w:t>
      </w:r>
      <w:r w:rsidR="00713856">
        <w:rPr>
          <w:rFonts w:ascii="Times New Roman" w:hAnsi="Times New Roman"/>
          <w:szCs w:val="24"/>
        </w:rPr>
        <w:t>oba z </w:t>
      </w:r>
      <w:r w:rsidR="00D65C9A" w:rsidRPr="00713856">
        <w:rPr>
          <w:rFonts w:ascii="Times New Roman" w:hAnsi="Times New Roman"/>
          <w:szCs w:val="24"/>
        </w:rPr>
        <w:t>dvojice</w:t>
      </w:r>
      <w:r w:rsidRPr="00713856">
        <w:rPr>
          <w:rFonts w:ascii="Times New Roman" w:hAnsi="Times New Roman"/>
          <w:szCs w:val="24"/>
        </w:rPr>
        <w:t>, výstup celkově</w:t>
      </w:r>
      <w:r w:rsidR="00713856">
        <w:rPr>
          <w:rFonts w:ascii="Times New Roman" w:hAnsi="Times New Roman"/>
          <w:szCs w:val="24"/>
        </w:rPr>
        <w:t>.</w:t>
      </w:r>
      <w:r w:rsidRPr="00713856">
        <w:rPr>
          <w:rFonts w:ascii="Times New Roman" w:hAnsi="Times New Roman"/>
          <w:szCs w:val="24"/>
        </w:rPr>
        <w:tab/>
        <w:t>(1</w:t>
      </w:r>
      <w:r w:rsidR="00C248E9" w:rsidRPr="00713856">
        <w:rPr>
          <w:rFonts w:ascii="Times New Roman" w:hAnsi="Times New Roman"/>
          <w:szCs w:val="24"/>
        </w:rPr>
        <w:t>5</w:t>
      </w:r>
      <w:r w:rsidRPr="00713856">
        <w:rPr>
          <w:rFonts w:ascii="Times New Roman" w:hAnsi="Times New Roman"/>
          <w:szCs w:val="24"/>
        </w:rPr>
        <w:t xml:space="preserve"> %)</w:t>
      </w:r>
    </w:p>
    <w:p w14:paraId="6E578698" w14:textId="6E657119" w:rsidR="00C248E9" w:rsidRPr="00713856" w:rsidRDefault="00C248E9" w:rsidP="00713856">
      <w:pPr>
        <w:pStyle w:val="Odstavecseseznamem"/>
        <w:numPr>
          <w:ilvl w:val="1"/>
          <w:numId w:val="4"/>
        </w:numPr>
        <w:tabs>
          <w:tab w:val="left" w:pos="7371"/>
        </w:tabs>
        <w:spacing w:line="276" w:lineRule="auto"/>
        <w:rPr>
          <w:rFonts w:ascii="Times New Roman" w:hAnsi="Times New Roman"/>
          <w:szCs w:val="24"/>
        </w:rPr>
      </w:pPr>
      <w:r w:rsidRPr="00713856">
        <w:rPr>
          <w:rFonts w:ascii="Times New Roman" w:hAnsi="Times New Roman"/>
          <w:szCs w:val="24"/>
        </w:rPr>
        <w:t>Účast v hodnocení ostatních</w:t>
      </w:r>
      <w:r w:rsidR="00713856">
        <w:rPr>
          <w:rFonts w:ascii="Times New Roman" w:hAnsi="Times New Roman"/>
          <w:szCs w:val="24"/>
        </w:rPr>
        <w:t>.</w:t>
      </w:r>
      <w:r w:rsidR="007C359A" w:rsidRPr="00713856">
        <w:rPr>
          <w:rFonts w:ascii="Times New Roman" w:hAnsi="Times New Roman"/>
          <w:szCs w:val="24"/>
        </w:rPr>
        <w:tab/>
        <w:t>(</w:t>
      </w:r>
      <w:r w:rsidR="0078006B" w:rsidRPr="00713856">
        <w:rPr>
          <w:rFonts w:ascii="Times New Roman" w:hAnsi="Times New Roman"/>
          <w:szCs w:val="24"/>
        </w:rPr>
        <w:t>15 %</w:t>
      </w:r>
      <w:r w:rsidR="007C359A" w:rsidRPr="00713856">
        <w:rPr>
          <w:rFonts w:ascii="Times New Roman" w:hAnsi="Times New Roman"/>
          <w:szCs w:val="24"/>
        </w:rPr>
        <w:t>)</w:t>
      </w:r>
    </w:p>
    <w:p w14:paraId="51FE4F73" w14:textId="77777777" w:rsidR="00D65C9A" w:rsidRPr="00713856" w:rsidRDefault="00E578F8" w:rsidP="00713856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713856">
        <w:rPr>
          <w:rFonts w:ascii="Times New Roman" w:hAnsi="Times New Roman"/>
          <w:szCs w:val="24"/>
        </w:rPr>
        <w:t>Nakonec bude potřeba vytvořit titulní stranu, obsah, mapu jednotlivých míst a všechno seš</w:t>
      </w:r>
      <w:r w:rsidR="00557E0C" w:rsidRPr="00713856">
        <w:rPr>
          <w:rFonts w:ascii="Times New Roman" w:hAnsi="Times New Roman"/>
          <w:szCs w:val="24"/>
        </w:rPr>
        <w:t>ít</w:t>
      </w:r>
      <w:r w:rsidRPr="00713856">
        <w:rPr>
          <w:rFonts w:ascii="Times New Roman" w:hAnsi="Times New Roman"/>
          <w:szCs w:val="24"/>
        </w:rPr>
        <w:t>.</w:t>
      </w:r>
    </w:p>
    <w:p w14:paraId="3569B035" w14:textId="77777777" w:rsidR="00D65C9A" w:rsidRPr="00713856" w:rsidRDefault="00D65C9A" w:rsidP="00713856">
      <w:pPr>
        <w:spacing w:line="276" w:lineRule="auto"/>
        <w:rPr>
          <w:rFonts w:ascii="Times New Roman" w:hAnsi="Times New Roman"/>
          <w:szCs w:val="24"/>
        </w:rPr>
      </w:pPr>
    </w:p>
    <w:p w14:paraId="7B689C00" w14:textId="3277B652" w:rsidR="00557E0C" w:rsidRPr="00713856" w:rsidRDefault="00D65C9A" w:rsidP="00713856">
      <w:pPr>
        <w:spacing w:line="276" w:lineRule="auto"/>
        <w:rPr>
          <w:rFonts w:ascii="Times New Roman" w:hAnsi="Times New Roman"/>
          <w:szCs w:val="24"/>
        </w:rPr>
      </w:pPr>
      <w:r w:rsidRPr="00713856">
        <w:rPr>
          <w:rFonts w:ascii="Times New Roman" w:hAnsi="Times New Roman"/>
          <w:b/>
          <w:szCs w:val="24"/>
        </w:rPr>
        <w:t>Úkol: N</w:t>
      </w:r>
      <w:r w:rsidRPr="00713856">
        <w:rPr>
          <w:rFonts w:ascii="Times New Roman" w:hAnsi="Times New Roman"/>
          <w:szCs w:val="24"/>
        </w:rPr>
        <w:t xml:space="preserve">a následující stránce je příklad listu do průvodce. Porovnejte text s kritérii a určete ve skupině, která kritéria byla splněna a která ne. </w:t>
      </w:r>
      <w:r w:rsidR="00557E0C" w:rsidRPr="00713856">
        <w:rPr>
          <w:rFonts w:ascii="Times New Roman" w:hAnsi="Times New Roman"/>
          <w:szCs w:val="24"/>
        </w:rPr>
        <w:br w:type="page"/>
      </w:r>
    </w:p>
    <w:p w14:paraId="36A2A86D" w14:textId="44B0ADA4" w:rsidR="00FA5D37" w:rsidRDefault="00FA5D37" w:rsidP="00713856">
      <w:pPr>
        <w:spacing w:after="0" w:line="276" w:lineRule="auto"/>
        <w:jc w:val="left"/>
        <w:rPr>
          <w:rFonts w:ascii="Times New Roman" w:hAnsi="Times New Roman"/>
          <w:b/>
          <w:szCs w:val="24"/>
        </w:rPr>
      </w:pPr>
      <w:r w:rsidRPr="00713856">
        <w:rPr>
          <w:rFonts w:ascii="Times New Roman" w:hAnsi="Times New Roman"/>
          <w:b/>
          <w:szCs w:val="24"/>
        </w:rPr>
        <w:lastRenderedPageBreak/>
        <w:t xml:space="preserve">Chichén Itzá, </w:t>
      </w:r>
      <w:r w:rsidR="00E304A5" w:rsidRPr="00713856">
        <w:rPr>
          <w:rFonts w:ascii="Times New Roman" w:hAnsi="Times New Roman"/>
          <w:b/>
          <w:szCs w:val="24"/>
        </w:rPr>
        <w:t>„</w:t>
      </w:r>
      <w:r w:rsidR="00766AE8" w:rsidRPr="00713856">
        <w:rPr>
          <w:rFonts w:ascii="Times New Roman" w:hAnsi="Times New Roman"/>
          <w:b/>
          <w:szCs w:val="24"/>
        </w:rPr>
        <w:t>město vodních mágů</w:t>
      </w:r>
      <w:r w:rsidR="00E304A5" w:rsidRPr="00713856">
        <w:rPr>
          <w:rFonts w:ascii="Times New Roman" w:hAnsi="Times New Roman"/>
          <w:b/>
          <w:szCs w:val="24"/>
        </w:rPr>
        <w:t>“</w:t>
      </w:r>
    </w:p>
    <w:p w14:paraId="4902333C" w14:textId="77777777" w:rsidR="00713856" w:rsidRPr="00713856" w:rsidRDefault="00713856" w:rsidP="00713856">
      <w:pPr>
        <w:spacing w:after="0" w:line="276" w:lineRule="auto"/>
        <w:jc w:val="left"/>
        <w:rPr>
          <w:rFonts w:ascii="Times New Roman" w:hAnsi="Times New Roman"/>
          <w:b/>
          <w:szCs w:val="24"/>
        </w:rPr>
      </w:pPr>
    </w:p>
    <w:p w14:paraId="2A5840BA" w14:textId="6E66015B" w:rsidR="00DC1948" w:rsidRPr="00713856" w:rsidRDefault="00FA5D37" w:rsidP="00713856">
      <w:pPr>
        <w:spacing w:line="276" w:lineRule="auto"/>
        <w:rPr>
          <w:rFonts w:ascii="Times New Roman" w:hAnsi="Times New Roman"/>
          <w:szCs w:val="24"/>
        </w:rPr>
      </w:pPr>
      <w:r w:rsidRPr="00713856">
        <w:rPr>
          <w:rFonts w:ascii="Times New Roman" w:hAnsi="Times New Roman"/>
          <w:szCs w:val="24"/>
        </w:rPr>
        <w:t xml:space="preserve">Přijďte se podívat do </w:t>
      </w:r>
      <w:r w:rsidR="00DC1948" w:rsidRPr="00713856">
        <w:rPr>
          <w:rFonts w:ascii="Times New Roman" w:hAnsi="Times New Roman"/>
          <w:szCs w:val="24"/>
        </w:rPr>
        <w:t xml:space="preserve">rozvalin </w:t>
      </w:r>
      <w:r w:rsidRPr="00713856">
        <w:rPr>
          <w:rFonts w:ascii="Times New Roman" w:hAnsi="Times New Roman"/>
          <w:szCs w:val="24"/>
        </w:rPr>
        <w:t>tajemného mayského města na poloostrově Yucatán, kam se Mayové přes</w:t>
      </w:r>
      <w:r w:rsidR="00713856">
        <w:rPr>
          <w:rFonts w:ascii="Times New Roman" w:hAnsi="Times New Roman"/>
          <w:szCs w:val="24"/>
        </w:rPr>
        <w:t>unuli z centrálního Mexika v 5. </w:t>
      </w:r>
      <w:r w:rsidRPr="00713856">
        <w:rPr>
          <w:rFonts w:ascii="Times New Roman" w:hAnsi="Times New Roman"/>
          <w:szCs w:val="24"/>
        </w:rPr>
        <w:t xml:space="preserve">století. Nejznámější </w:t>
      </w:r>
      <w:r w:rsidR="00DC1948" w:rsidRPr="00713856">
        <w:rPr>
          <w:rFonts w:ascii="Times New Roman" w:hAnsi="Times New Roman"/>
          <w:szCs w:val="24"/>
        </w:rPr>
        <w:t>budovy</w:t>
      </w:r>
      <w:r w:rsidRPr="00713856">
        <w:rPr>
          <w:rFonts w:ascii="Times New Roman" w:hAnsi="Times New Roman"/>
          <w:szCs w:val="24"/>
        </w:rPr>
        <w:t xml:space="preserve"> </w:t>
      </w:r>
      <w:r w:rsidR="00DC1948" w:rsidRPr="00713856">
        <w:rPr>
          <w:rFonts w:ascii="Times New Roman" w:hAnsi="Times New Roman"/>
          <w:szCs w:val="24"/>
        </w:rPr>
        <w:t>s prvky toltécké kultury však vyrostly až</w:t>
      </w:r>
      <w:r w:rsidR="00713856">
        <w:rPr>
          <w:rFonts w:ascii="Times New Roman" w:hAnsi="Times New Roman"/>
          <w:szCs w:val="24"/>
        </w:rPr>
        <w:t xml:space="preserve"> v 10. </w:t>
      </w:r>
      <w:r w:rsidRPr="00713856">
        <w:rPr>
          <w:rFonts w:ascii="Times New Roman" w:hAnsi="Times New Roman"/>
          <w:szCs w:val="24"/>
        </w:rPr>
        <w:t>století</w:t>
      </w:r>
      <w:r w:rsidR="00DC1948" w:rsidRPr="00713856">
        <w:rPr>
          <w:rFonts w:ascii="Times New Roman" w:hAnsi="Times New Roman"/>
          <w:szCs w:val="24"/>
        </w:rPr>
        <w:t xml:space="preserve"> a dodnes přitahují pozornost lidí z celého světa. </w:t>
      </w:r>
      <w:r w:rsidRPr="00713856">
        <w:rPr>
          <w:rFonts w:ascii="Times New Roman" w:hAnsi="Times New Roman"/>
          <w:szCs w:val="24"/>
        </w:rPr>
        <w:t xml:space="preserve">Nejpoutavější stavbou je pyramida zasvěcená Bohu Kukulkánovi, bohu Slunce a nebes. </w:t>
      </w:r>
    </w:p>
    <w:p w14:paraId="19242203" w14:textId="1F96CC75" w:rsidR="00FA5D37" w:rsidRPr="00713856" w:rsidRDefault="00E304A5" w:rsidP="00713856">
      <w:pPr>
        <w:spacing w:line="276" w:lineRule="auto"/>
        <w:rPr>
          <w:rFonts w:ascii="Times New Roman" w:hAnsi="Times New Roman"/>
          <w:szCs w:val="24"/>
        </w:rPr>
      </w:pPr>
      <w:r w:rsidRPr="00713856">
        <w:rPr>
          <w:rFonts w:ascii="Times New Roman" w:hAnsi="Times New Roman"/>
          <w:noProof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34FD229E" wp14:editId="5B75A4CA">
            <wp:simplePos x="0" y="0"/>
            <wp:positionH relativeFrom="margin">
              <wp:align>right</wp:align>
            </wp:positionH>
            <wp:positionV relativeFrom="paragraph">
              <wp:posOffset>75565</wp:posOffset>
            </wp:positionV>
            <wp:extent cx="3905250" cy="2268855"/>
            <wp:effectExtent l="0" t="0" r="0" b="0"/>
            <wp:wrapSquare wrapText="bothSides"/>
            <wp:docPr id="616681868" name="Obrázek 2" descr="Obsah obrázku budova, obloha, mrak, venku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81868" name="Obrázek 2" descr="Obsah obrázku budova, obloha, mrak, venku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0181" r="4592"/>
                    <a:stretch/>
                  </pic:blipFill>
                  <pic:spPr bwMode="auto">
                    <a:xfrm>
                      <a:off x="0" y="0"/>
                      <a:ext cx="390525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D37" w:rsidRPr="00713856">
        <w:rPr>
          <w:rFonts w:ascii="Times New Roman" w:hAnsi="Times New Roman"/>
          <w:szCs w:val="24"/>
        </w:rPr>
        <w:t>Pyramida je vysoká 30</w:t>
      </w:r>
      <w:r w:rsidR="00713856">
        <w:rPr>
          <w:rFonts w:ascii="Times New Roman" w:hAnsi="Times New Roman"/>
          <w:szCs w:val="24"/>
        </w:rPr>
        <w:t> </w:t>
      </w:r>
      <w:r w:rsidR="00FA5D37" w:rsidRPr="00713856">
        <w:rPr>
          <w:rFonts w:ascii="Times New Roman" w:hAnsi="Times New Roman"/>
          <w:szCs w:val="24"/>
        </w:rPr>
        <w:t xml:space="preserve">metrů a vede na ni dohromady 365 schodů. </w:t>
      </w:r>
      <w:r w:rsidR="00DC1948" w:rsidRPr="00713856">
        <w:rPr>
          <w:rFonts w:ascii="Times New Roman" w:hAnsi="Times New Roman"/>
          <w:szCs w:val="24"/>
        </w:rPr>
        <w:t>V době rovnodenností dokonce nabízí jedinečnou podívanou hry světla a stínů. Symbolizuje tedy mayský kalendář.</w:t>
      </w:r>
    </w:p>
    <w:p w14:paraId="1A397A59" w14:textId="50392256" w:rsidR="00FA5D37" w:rsidRPr="00713856" w:rsidRDefault="00952C5D" w:rsidP="00713856">
      <w:pPr>
        <w:spacing w:line="276" w:lineRule="auto"/>
        <w:rPr>
          <w:rFonts w:ascii="Times New Roman" w:hAnsi="Times New Roman"/>
          <w:szCs w:val="24"/>
        </w:rPr>
      </w:pPr>
      <w:r w:rsidRPr="00713856">
        <w:rPr>
          <w:rFonts w:ascii="Times New Roman" w:hAnsi="Times New Roman"/>
          <w:szCs w:val="24"/>
        </w:rPr>
        <w:t>Když půjdete d</w:t>
      </w:r>
      <w:r w:rsidR="00FA5D37" w:rsidRPr="00713856">
        <w:rPr>
          <w:rFonts w:ascii="Times New Roman" w:hAnsi="Times New Roman"/>
          <w:szCs w:val="24"/>
        </w:rPr>
        <w:t xml:space="preserve">ále </w:t>
      </w:r>
      <w:r w:rsidRPr="00713856">
        <w:rPr>
          <w:rFonts w:ascii="Times New Roman" w:hAnsi="Times New Roman"/>
          <w:szCs w:val="24"/>
        </w:rPr>
        <w:t xml:space="preserve">dorazíte k hřišti na </w:t>
      </w:r>
      <w:r w:rsidR="00713856">
        <w:rPr>
          <w:rFonts w:ascii="Times New Roman" w:hAnsi="Times New Roman"/>
          <w:szCs w:val="24"/>
        </w:rPr>
        <w:t>tlachtli</w:t>
      </w:r>
      <w:r w:rsidR="00FA5D37" w:rsidRPr="00713856">
        <w:rPr>
          <w:rFonts w:ascii="Times New Roman" w:hAnsi="Times New Roman"/>
          <w:szCs w:val="24"/>
        </w:rPr>
        <w:t xml:space="preserve">, což </w:t>
      </w:r>
      <w:r w:rsidRPr="00713856">
        <w:rPr>
          <w:rFonts w:ascii="Times New Roman" w:hAnsi="Times New Roman"/>
          <w:szCs w:val="24"/>
        </w:rPr>
        <w:t xml:space="preserve">byla </w:t>
      </w:r>
      <w:r w:rsidR="00FA5D37" w:rsidRPr="00713856">
        <w:rPr>
          <w:rFonts w:ascii="Times New Roman" w:hAnsi="Times New Roman"/>
          <w:szCs w:val="24"/>
        </w:rPr>
        <w:t>rituální míčová hra, při které se hráči nesm</w:t>
      </w:r>
      <w:r w:rsidRPr="00713856">
        <w:rPr>
          <w:rFonts w:ascii="Times New Roman" w:hAnsi="Times New Roman"/>
          <w:szCs w:val="24"/>
        </w:rPr>
        <w:t>ěli</w:t>
      </w:r>
      <w:r w:rsidR="00FA5D37" w:rsidRPr="00713856">
        <w:rPr>
          <w:rFonts w:ascii="Times New Roman" w:hAnsi="Times New Roman"/>
          <w:szCs w:val="24"/>
        </w:rPr>
        <w:t xml:space="preserve"> dotknout míče ani rukama ani chodidly</w:t>
      </w:r>
      <w:r w:rsidRPr="00713856">
        <w:rPr>
          <w:rFonts w:ascii="Times New Roman" w:hAnsi="Times New Roman"/>
          <w:szCs w:val="24"/>
        </w:rPr>
        <w:t>. Míč se měl však dostat do obručí připevněných vysoko nad hlavami hráčů.</w:t>
      </w:r>
      <w:r w:rsidR="00FA5D37" w:rsidRPr="00713856">
        <w:rPr>
          <w:rFonts w:ascii="Times New Roman" w:hAnsi="Times New Roman"/>
          <w:szCs w:val="24"/>
        </w:rPr>
        <w:t xml:space="preserve"> Tlachtli je symbolem neustálého boje mezi světlem a temnotou, kdy míč představuje Slunce a hřiště vesmír. </w:t>
      </w:r>
      <w:r w:rsidRPr="00713856">
        <w:rPr>
          <w:rFonts w:ascii="Times New Roman" w:hAnsi="Times New Roman"/>
          <w:szCs w:val="24"/>
        </w:rPr>
        <w:t>Koluje pověra, že po odehrané hře byl kapitán nebo celé jedno družstvo obětováno bohům</w:t>
      </w:r>
      <w:r w:rsidR="008E73DF" w:rsidRPr="00713856">
        <w:rPr>
          <w:rFonts w:ascii="Times New Roman" w:hAnsi="Times New Roman"/>
          <w:szCs w:val="24"/>
        </w:rPr>
        <w:t xml:space="preserve">, ale k jistým závěrům neexistuje dostatek důkazů. </w:t>
      </w:r>
      <w:r w:rsidR="00FA5D37" w:rsidRPr="00713856">
        <w:rPr>
          <w:rFonts w:ascii="Times New Roman" w:hAnsi="Times New Roman"/>
          <w:szCs w:val="24"/>
        </w:rPr>
        <w:t>Po celodenním výletu si určitě rádi dopře</w:t>
      </w:r>
      <w:r w:rsidR="00713856">
        <w:rPr>
          <w:rFonts w:ascii="Times New Roman" w:hAnsi="Times New Roman"/>
          <w:szCs w:val="24"/>
        </w:rPr>
        <w:t>jete chvilku klidu a svlažení u </w:t>
      </w:r>
      <w:r w:rsidR="00FA5D37" w:rsidRPr="00713856">
        <w:rPr>
          <w:rFonts w:ascii="Times New Roman" w:hAnsi="Times New Roman"/>
          <w:szCs w:val="24"/>
        </w:rPr>
        <w:t>přírodní studny cenote</w:t>
      </w:r>
      <w:r w:rsidR="008E73DF" w:rsidRPr="00713856">
        <w:rPr>
          <w:rFonts w:ascii="Times New Roman" w:hAnsi="Times New Roman"/>
          <w:szCs w:val="24"/>
        </w:rPr>
        <w:t>, která Mayům sloužila jako zásobárna pitné vody.</w:t>
      </w:r>
    </w:p>
    <w:p w14:paraId="6C5717E7" w14:textId="3ABA9C92" w:rsidR="00D65C9A" w:rsidRPr="00713856" w:rsidRDefault="00E304A5" w:rsidP="00713856">
      <w:pPr>
        <w:spacing w:line="276" w:lineRule="auto"/>
        <w:rPr>
          <w:rFonts w:ascii="Times New Roman" w:hAnsi="Times New Roman"/>
          <w:szCs w:val="24"/>
        </w:rPr>
      </w:pPr>
      <w:r w:rsidRPr="00713856">
        <w:rPr>
          <w:rFonts w:ascii="Times New Roman" w:hAnsi="Times New Roman"/>
          <w:noProof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5D9EAD8B" wp14:editId="1E79867E">
            <wp:simplePos x="0" y="0"/>
            <wp:positionH relativeFrom="margin">
              <wp:posOffset>-297180</wp:posOffset>
            </wp:positionH>
            <wp:positionV relativeFrom="paragraph">
              <wp:posOffset>681355</wp:posOffset>
            </wp:positionV>
            <wp:extent cx="3038475" cy="2152650"/>
            <wp:effectExtent l="0" t="0" r="9525" b="0"/>
            <wp:wrapSquare wrapText="bothSides"/>
            <wp:docPr id="111286181" name="Obrázek 1" descr="Obsah obrázku obloha, venku, skica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86181" name="Obrázek 1" descr="Obsah obrázku obloha, venku, skica, kresba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46" t="13292" r="12167" b="15187"/>
                    <a:stretch/>
                  </pic:blipFill>
                  <pic:spPr bwMode="auto">
                    <a:xfrm>
                      <a:off x="0" y="0"/>
                      <a:ext cx="30384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3DF" w:rsidRPr="00713856">
        <w:rPr>
          <w:rFonts w:ascii="Times New Roman" w:hAnsi="Times New Roman"/>
          <w:szCs w:val="24"/>
        </w:rPr>
        <w:t>Město prosperovalo pouze krátce. Brzy ztratilo funkci hlavního sídla kvůli kmenovým konfliktům a ve 1</w:t>
      </w:r>
      <w:r w:rsidR="00766AE8" w:rsidRPr="00713856">
        <w:rPr>
          <w:rFonts w:ascii="Times New Roman" w:hAnsi="Times New Roman"/>
          <w:szCs w:val="24"/>
        </w:rPr>
        <w:t>3</w:t>
      </w:r>
      <w:r w:rsidR="00713856">
        <w:rPr>
          <w:rFonts w:ascii="Times New Roman" w:hAnsi="Times New Roman"/>
          <w:szCs w:val="24"/>
        </w:rPr>
        <w:t>. </w:t>
      </w:r>
      <w:r w:rsidR="008E73DF" w:rsidRPr="00713856">
        <w:rPr>
          <w:rFonts w:ascii="Times New Roman" w:hAnsi="Times New Roman"/>
          <w:szCs w:val="24"/>
        </w:rPr>
        <w:t xml:space="preserve">století </w:t>
      </w:r>
      <w:r w:rsidR="00766AE8" w:rsidRPr="00713856">
        <w:rPr>
          <w:rFonts w:ascii="Times New Roman" w:hAnsi="Times New Roman"/>
          <w:szCs w:val="24"/>
        </w:rPr>
        <w:t>bylo</w:t>
      </w:r>
      <w:r w:rsidR="008E73DF" w:rsidRPr="00713856">
        <w:rPr>
          <w:rFonts w:ascii="Times New Roman" w:hAnsi="Times New Roman"/>
          <w:szCs w:val="24"/>
        </w:rPr>
        <w:t xml:space="preserve"> již zcela opuštěno. Navzdory tomu, zůsta</w:t>
      </w:r>
      <w:r w:rsidR="00766AE8" w:rsidRPr="00713856">
        <w:rPr>
          <w:rFonts w:ascii="Times New Roman" w:hAnsi="Times New Roman"/>
          <w:szCs w:val="24"/>
        </w:rPr>
        <w:t>l</w:t>
      </w:r>
      <w:r w:rsidR="008E73DF" w:rsidRPr="00713856">
        <w:rPr>
          <w:rFonts w:ascii="Times New Roman" w:hAnsi="Times New Roman"/>
          <w:szCs w:val="24"/>
        </w:rPr>
        <w:t>o pro Maye posvátným místem</w:t>
      </w:r>
      <w:r w:rsidR="00713856">
        <w:rPr>
          <w:rFonts w:ascii="Times New Roman" w:hAnsi="Times New Roman"/>
          <w:szCs w:val="24"/>
        </w:rPr>
        <w:t xml:space="preserve"> až do příchodu Španělů v 16. </w:t>
      </w:r>
      <w:r w:rsidR="00766AE8" w:rsidRPr="00713856">
        <w:rPr>
          <w:rFonts w:ascii="Times New Roman" w:hAnsi="Times New Roman"/>
          <w:szCs w:val="24"/>
        </w:rPr>
        <w:t>století, kteří Mayskou říši zničili. Chichén Itzá od té doby chátralo a zarůstalo vegetací. Dodnes se nám proto dochovaly jen některé části města. Od roku 1988 je</w:t>
      </w:r>
      <w:bookmarkStart w:id="1" w:name="_GoBack"/>
      <w:bookmarkEnd w:id="1"/>
      <w:r w:rsidR="00766AE8" w:rsidRPr="00713856">
        <w:rPr>
          <w:rFonts w:ascii="Times New Roman" w:hAnsi="Times New Roman"/>
          <w:szCs w:val="24"/>
        </w:rPr>
        <w:t xml:space="preserve"> město zapsáno na seznamu světového dědictví UNESCO a v</w:t>
      </w:r>
      <w:r w:rsidR="00952C5D" w:rsidRPr="00713856">
        <w:rPr>
          <w:rFonts w:ascii="Times New Roman" w:hAnsi="Times New Roman"/>
          <w:szCs w:val="24"/>
        </w:rPr>
        <w:t> roce 2007 bylo město zařazeno na seznam tzv. Nových divů světa</w:t>
      </w:r>
      <w:r w:rsidR="008E73DF" w:rsidRPr="00713856">
        <w:rPr>
          <w:rFonts w:ascii="Times New Roman" w:hAnsi="Times New Roman"/>
          <w:szCs w:val="24"/>
        </w:rPr>
        <w:t>, takže se rozhodně vyplatí místo navštívit!</w:t>
      </w:r>
    </w:p>
    <w:sectPr w:rsidR="00D65C9A" w:rsidRPr="00713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47382" w14:textId="77777777" w:rsidR="0064485D" w:rsidRDefault="0064485D" w:rsidP="00D65C9A">
      <w:pPr>
        <w:spacing w:after="0" w:line="240" w:lineRule="auto"/>
      </w:pPr>
      <w:r>
        <w:separator/>
      </w:r>
    </w:p>
  </w:endnote>
  <w:endnote w:type="continuationSeparator" w:id="0">
    <w:p w14:paraId="28618599" w14:textId="77777777" w:rsidR="0064485D" w:rsidRDefault="0064485D" w:rsidP="00D6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62445" w14:textId="77777777" w:rsidR="0064485D" w:rsidRDefault="0064485D" w:rsidP="00D65C9A">
      <w:pPr>
        <w:spacing w:after="0" w:line="240" w:lineRule="auto"/>
      </w:pPr>
      <w:r>
        <w:separator/>
      </w:r>
    </w:p>
  </w:footnote>
  <w:footnote w:type="continuationSeparator" w:id="0">
    <w:p w14:paraId="1A12B5C8" w14:textId="77777777" w:rsidR="0064485D" w:rsidRDefault="0064485D" w:rsidP="00D65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0E3F"/>
    <w:multiLevelType w:val="hybridMultilevel"/>
    <w:tmpl w:val="940E7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34703"/>
    <w:multiLevelType w:val="hybridMultilevel"/>
    <w:tmpl w:val="7F4ADD3E"/>
    <w:lvl w:ilvl="0" w:tplc="AC28FA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71C2B"/>
    <w:multiLevelType w:val="hybridMultilevel"/>
    <w:tmpl w:val="D0EEF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D0194"/>
    <w:multiLevelType w:val="hybridMultilevel"/>
    <w:tmpl w:val="51325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77"/>
    <w:rsid w:val="00057B98"/>
    <w:rsid w:val="000812A7"/>
    <w:rsid w:val="000850AD"/>
    <w:rsid w:val="000A58B6"/>
    <w:rsid w:val="000B47FC"/>
    <w:rsid w:val="00143467"/>
    <w:rsid w:val="001A1BA3"/>
    <w:rsid w:val="001C39F8"/>
    <w:rsid w:val="001D5E3E"/>
    <w:rsid w:val="00202F53"/>
    <w:rsid w:val="002230FC"/>
    <w:rsid w:val="003D2B65"/>
    <w:rsid w:val="003E25A2"/>
    <w:rsid w:val="00451F12"/>
    <w:rsid w:val="00467037"/>
    <w:rsid w:val="00510B23"/>
    <w:rsid w:val="0051106C"/>
    <w:rsid w:val="0054430D"/>
    <w:rsid w:val="00557E0C"/>
    <w:rsid w:val="005A6E01"/>
    <w:rsid w:val="0064485D"/>
    <w:rsid w:val="00674233"/>
    <w:rsid w:val="006B21A5"/>
    <w:rsid w:val="00713856"/>
    <w:rsid w:val="00766AE8"/>
    <w:rsid w:val="0078006B"/>
    <w:rsid w:val="007C0F45"/>
    <w:rsid w:val="007C359A"/>
    <w:rsid w:val="007F1DEB"/>
    <w:rsid w:val="007F3B57"/>
    <w:rsid w:val="00895FE1"/>
    <w:rsid w:val="008C7C6A"/>
    <w:rsid w:val="008E1B16"/>
    <w:rsid w:val="008E73DF"/>
    <w:rsid w:val="00952C5D"/>
    <w:rsid w:val="009C37EA"/>
    <w:rsid w:val="009C3901"/>
    <w:rsid w:val="00A02378"/>
    <w:rsid w:val="00A84860"/>
    <w:rsid w:val="00AA3AA5"/>
    <w:rsid w:val="00AA75B3"/>
    <w:rsid w:val="00AB0377"/>
    <w:rsid w:val="00AC1D5D"/>
    <w:rsid w:val="00B06DCF"/>
    <w:rsid w:val="00B83B0F"/>
    <w:rsid w:val="00B95DCE"/>
    <w:rsid w:val="00BE5A13"/>
    <w:rsid w:val="00C248E9"/>
    <w:rsid w:val="00CF15EE"/>
    <w:rsid w:val="00D65C9A"/>
    <w:rsid w:val="00D84FC2"/>
    <w:rsid w:val="00DC1948"/>
    <w:rsid w:val="00DF519F"/>
    <w:rsid w:val="00E07E55"/>
    <w:rsid w:val="00E304A5"/>
    <w:rsid w:val="00E578F8"/>
    <w:rsid w:val="00F64172"/>
    <w:rsid w:val="00F810B0"/>
    <w:rsid w:val="00FA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4B82"/>
  <w15:chartTrackingRefBased/>
  <w15:docId w15:val="{1D822B9E-FD56-4F44-84C3-5AE347E8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kern w:val="2"/>
        <w:lang w:val="cs-CZ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B6"/>
    <w:pPr>
      <w:spacing w:after="20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B0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0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03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03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03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03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03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03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03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0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0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03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0377"/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0377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0377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0377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0377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0377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AB0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0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03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03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03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0377"/>
    <w:rPr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AB03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03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0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0377"/>
    <w:rPr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AB037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C9A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D6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C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2F8EA-8495-4F79-8A29-5D36F991AA49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0C59A403-318C-4A5E-81DB-167833EEE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E4BAF-4232-4BDA-9BC4-92D8922AE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AD730B-9F14-4949-A0E3-22D1853F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8719</TotalTime>
  <Pages>2</Pages>
  <Words>450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Krátká</dc:creator>
  <cp:keywords/>
  <dc:description/>
  <cp:lastModifiedBy>Bílková Jitka</cp:lastModifiedBy>
  <cp:revision>18</cp:revision>
  <dcterms:created xsi:type="dcterms:W3CDTF">2024-03-08T14:25:00Z</dcterms:created>
  <dcterms:modified xsi:type="dcterms:W3CDTF">2025-01-10T10:20:00Z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