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D1F9" w14:textId="7DD4540A" w:rsidR="008E753C" w:rsidRDefault="00842390" w:rsidP="00842390">
      <w:pPr>
        <w:jc w:val="center"/>
        <w:rPr>
          <w:b/>
          <w:bCs/>
          <w:sz w:val="32"/>
          <w:szCs w:val="32"/>
        </w:rPr>
      </w:pPr>
      <w:r w:rsidRPr="00842390">
        <w:rPr>
          <w:b/>
          <w:bCs/>
          <w:sz w:val="32"/>
          <w:szCs w:val="32"/>
        </w:rPr>
        <w:t>POZNÁVÁME PŘÍRODU HMATEM</w:t>
      </w:r>
    </w:p>
    <w:p w14:paraId="14EBACCA" w14:textId="22A40479" w:rsidR="001A7EF5" w:rsidRPr="002069A3" w:rsidRDefault="001A7EF5" w:rsidP="00842390">
      <w:pPr>
        <w:jc w:val="center"/>
        <w:rPr>
          <w:rFonts w:ascii="Aptos" w:hAnsi="Aptos"/>
          <w:sz w:val="24"/>
          <w:szCs w:val="24"/>
        </w:rPr>
      </w:pPr>
      <w:r w:rsidRPr="002069A3">
        <w:rPr>
          <w:rFonts w:ascii="Aptos" w:hAnsi="Aptos"/>
          <w:sz w:val="24"/>
          <w:szCs w:val="24"/>
        </w:rPr>
        <w:t xml:space="preserve">Mgr. Iva Frýzová, Ph.D., </w:t>
      </w:r>
      <w:r w:rsidR="002069A3" w:rsidRPr="002069A3">
        <w:rPr>
          <w:rFonts w:ascii="Aptos" w:hAnsi="Aptos"/>
          <w:sz w:val="24"/>
          <w:szCs w:val="24"/>
        </w:rPr>
        <w:t>Tereza Sklenářová</w:t>
      </w:r>
    </w:p>
    <w:p w14:paraId="10A66C45" w14:textId="24E18142" w:rsidR="00AF0A32" w:rsidRPr="00842390" w:rsidRDefault="00AF0A32" w:rsidP="00AF0A32">
      <w:pPr>
        <w:rPr>
          <w:b/>
          <w:bCs/>
          <w:sz w:val="24"/>
          <w:szCs w:val="24"/>
        </w:rPr>
      </w:pPr>
      <w:r w:rsidRPr="00842390">
        <w:rPr>
          <w:b/>
          <w:bCs/>
          <w:sz w:val="25"/>
          <w:szCs w:val="25"/>
        </w:rPr>
        <w:t>Zaměření úlohy:</w:t>
      </w:r>
      <w:r w:rsidRPr="00842390">
        <w:rPr>
          <w:b/>
          <w:bCs/>
          <w:sz w:val="24"/>
          <w:szCs w:val="24"/>
        </w:rPr>
        <w:t xml:space="preserve"> </w:t>
      </w:r>
    </w:p>
    <w:p w14:paraId="161DEB77" w14:textId="64DBF8DB" w:rsidR="001A7EF5" w:rsidRPr="001A7EF5" w:rsidRDefault="001A7EF5" w:rsidP="001A7EF5">
      <w:r w:rsidRPr="001A7EF5">
        <w:t>Reflektuje své pocity z poznávání přírodnin prostřednictvím smyslů.</w:t>
      </w:r>
    </w:p>
    <w:p w14:paraId="230D0BA1" w14:textId="5EBA3A1B" w:rsidR="00671E41" w:rsidRPr="00842390" w:rsidRDefault="00671E41" w:rsidP="00671E41">
      <w:pPr>
        <w:rPr>
          <w:b/>
          <w:bCs/>
          <w:sz w:val="25"/>
          <w:szCs w:val="25"/>
        </w:rPr>
      </w:pPr>
      <w:r w:rsidRPr="00842390">
        <w:rPr>
          <w:b/>
          <w:bCs/>
          <w:sz w:val="25"/>
          <w:szCs w:val="25"/>
        </w:rPr>
        <w:t>Pomůcky:</w:t>
      </w:r>
    </w:p>
    <w:p w14:paraId="42A33D63" w14:textId="2C41BDC2" w:rsidR="00C03574" w:rsidRDefault="00671E41" w:rsidP="001A7EF5">
      <w:r w:rsidRPr="00A57A70">
        <w:t>Šátky nebo škrabošky (pro zavázání očí)</w:t>
      </w:r>
      <w:r w:rsidR="001A7EF5">
        <w:t>, l</w:t>
      </w:r>
      <w:r w:rsidR="00C03574">
        <w:t>epící papírky s čísly – pro očíslování jednotlivých stanovišť</w:t>
      </w:r>
      <w:r w:rsidR="001A7EF5">
        <w:t>, p</w:t>
      </w:r>
      <w:r w:rsidR="00C03574">
        <w:t>rovázek, kterým můžeme po zahradě naznačit pro děti cestu</w:t>
      </w:r>
      <w:r w:rsidR="001A7EF5">
        <w:t>, k</w:t>
      </w:r>
      <w:r w:rsidR="00C03574">
        <w:t>amínky, květy, mech, větvičky</w:t>
      </w:r>
      <w:r w:rsidR="008F53DF">
        <w:t>,</w:t>
      </w:r>
      <w:r w:rsidR="00C03574">
        <w:t xml:space="preserve"> kůru a ostatní </w:t>
      </w:r>
      <w:r w:rsidR="008F53DF">
        <w:t xml:space="preserve">předměty, které </w:t>
      </w:r>
      <w:r w:rsidR="00C8523C">
        <w:t>chceme,</w:t>
      </w:r>
      <w:r w:rsidR="008F53DF">
        <w:t xml:space="preserve"> aby děti zkoumaly</w:t>
      </w:r>
      <w:r w:rsidR="001A7EF5">
        <w:t>, p</w:t>
      </w:r>
      <w:r w:rsidRPr="00A57A70">
        <w:t>apír a tužky (pro zápisky či k</w:t>
      </w:r>
      <w:r>
        <w:t>resbu</w:t>
      </w:r>
      <w:r w:rsidR="001A7EF5">
        <w:t>), v</w:t>
      </w:r>
      <w:r w:rsidRPr="00A57A70">
        <w:t>olitelně: lupa, pokud chcete následně předměty zkoumat podrobněji</w:t>
      </w:r>
      <w:r w:rsidR="001A7EF5">
        <w:t>, m</w:t>
      </w:r>
      <w:r w:rsidR="00C03574" w:rsidRPr="00A57A70">
        <w:t>alé sáčky nebo látkové pytlíky (pokud chcete nasbírat vzorky přírody předem</w:t>
      </w:r>
      <w:r w:rsidR="00C03574">
        <w:t xml:space="preserve"> a nechcete, aby je děti viděly</w:t>
      </w:r>
      <w:r w:rsidR="00C03574" w:rsidRPr="00A57A70">
        <w:t>)</w:t>
      </w:r>
    </w:p>
    <w:p w14:paraId="69A2E96D" w14:textId="00A8D933" w:rsidR="002E270D" w:rsidRPr="001A7EF5" w:rsidRDefault="002E270D" w:rsidP="002E270D">
      <w:pPr>
        <w:rPr>
          <w:b/>
          <w:bCs/>
          <w:sz w:val="25"/>
          <w:szCs w:val="25"/>
        </w:rPr>
      </w:pPr>
      <w:r w:rsidRPr="001A7EF5">
        <w:rPr>
          <w:b/>
          <w:bCs/>
          <w:sz w:val="25"/>
          <w:szCs w:val="25"/>
        </w:rPr>
        <w:t>Vnější podmínky:</w:t>
      </w:r>
    </w:p>
    <w:p w14:paraId="5988485F" w14:textId="77FC22AE" w:rsidR="002E270D" w:rsidRDefault="002E270D" w:rsidP="002E270D">
      <w:r w:rsidRPr="00A57A70">
        <w:t>Aktivita probíhá na školní zahradě nebo ve venkovním prostředí s různorodými přírodními materiály, jako jsou stromy, kameny, tráva, květiny, šišky apod.</w:t>
      </w:r>
      <w:r>
        <w:t xml:space="preserve"> </w:t>
      </w:r>
      <w:r w:rsidRPr="00A57A70">
        <w:t xml:space="preserve">Je důležité zajistit klidné prostředí, aby se </w:t>
      </w:r>
      <w:r w:rsidR="00987C4E">
        <w:t>žáci</w:t>
      </w:r>
      <w:r w:rsidRPr="00A57A70">
        <w:t xml:space="preserve"> mohl</w:t>
      </w:r>
      <w:r w:rsidR="00987C4E">
        <w:t>i</w:t>
      </w:r>
      <w:r w:rsidRPr="00A57A70">
        <w:t xml:space="preserve"> soustředit a dbát na bezpečnost, aby ne</w:t>
      </w:r>
      <w:r>
        <w:t>sahal</w:t>
      </w:r>
      <w:r w:rsidR="00987C4E">
        <w:t>i</w:t>
      </w:r>
      <w:r w:rsidRPr="00A57A70">
        <w:t xml:space="preserve"> do nebezpečných míst, například keřů s trny.</w:t>
      </w:r>
      <w:r>
        <w:t xml:space="preserve"> To zajistíme tak, že si dopředu vytvoříme očíslovanou cestičku se stanovišti, po kterých budou </w:t>
      </w:r>
      <w:r w:rsidR="00987C4E">
        <w:t xml:space="preserve">žáci </w:t>
      </w:r>
      <w:r>
        <w:t>postupně chodit ve dvojic</w:t>
      </w:r>
      <w:r w:rsidR="00A46457">
        <w:t>ích</w:t>
      </w:r>
      <w:r>
        <w:t>. Pro aktivitu je také důležité hezké počasí bez deště</w:t>
      </w:r>
      <w:r w:rsidR="00A46457">
        <w:t xml:space="preserve"> (pokud by však pršelo můžeme aktivitu přenést i dovnitř s mírným omezením materiálů</w:t>
      </w:r>
      <w:r w:rsidR="008F53DF">
        <w:t xml:space="preserve"> – předměty bychom si pak mohli umístit do malých sáčků nebo látkových pytlíků</w:t>
      </w:r>
      <w:r w:rsidR="00A46457">
        <w:t>).</w:t>
      </w:r>
    </w:p>
    <w:p w14:paraId="4711F82C" w14:textId="2D9C7BD4" w:rsidR="008F53DF" w:rsidRPr="002069A3" w:rsidRDefault="008F53DF">
      <w:pPr>
        <w:rPr>
          <w:b/>
          <w:bCs/>
          <w:sz w:val="24"/>
          <w:szCs w:val="24"/>
        </w:rPr>
      </w:pPr>
      <w:r w:rsidRPr="002069A3">
        <w:rPr>
          <w:b/>
          <w:bCs/>
          <w:sz w:val="24"/>
          <w:szCs w:val="24"/>
        </w:rPr>
        <w:t>Postup:</w:t>
      </w:r>
    </w:p>
    <w:p w14:paraId="5E8BEBFF" w14:textId="19DF7F04" w:rsidR="00347636" w:rsidRPr="00664F52" w:rsidRDefault="00987C4E" w:rsidP="00347636">
      <w:pPr>
        <w:pStyle w:val="Odstavecseseznamem"/>
        <w:numPr>
          <w:ilvl w:val="0"/>
          <w:numId w:val="6"/>
        </w:numPr>
      </w:pPr>
      <w:r>
        <w:t>Žáky</w:t>
      </w:r>
      <w:r w:rsidR="00347636">
        <w:t xml:space="preserve"> si rozdělíme do dvojic, ve dvojici si</w:t>
      </w:r>
      <w:r>
        <w:t xml:space="preserve"> </w:t>
      </w:r>
      <w:r w:rsidR="00347636">
        <w:t xml:space="preserve">určí, kdo začne jako průvodce a kdo jako </w:t>
      </w:r>
      <w:r w:rsidR="00347636" w:rsidRPr="009C4DBD">
        <w:rPr>
          <w:rFonts w:cstheme="minorHAnsi"/>
        </w:rPr>
        <w:t>"</w:t>
      </w:r>
      <w:proofErr w:type="spellStart"/>
      <w:r w:rsidR="00347636" w:rsidRPr="009C4DBD">
        <w:rPr>
          <w:rFonts w:cstheme="minorHAnsi"/>
        </w:rPr>
        <w:t>poznávač</w:t>
      </w:r>
      <w:proofErr w:type="spellEnd"/>
      <w:r w:rsidR="00347636" w:rsidRPr="009C4DBD">
        <w:rPr>
          <w:rFonts w:cstheme="minorHAnsi"/>
        </w:rPr>
        <w:t>"</w:t>
      </w:r>
      <w:r w:rsidR="00347636">
        <w:rPr>
          <w:rFonts w:cstheme="minorHAnsi"/>
        </w:rPr>
        <w:t>.</w:t>
      </w:r>
    </w:p>
    <w:p w14:paraId="474C46E1" w14:textId="277A4CB6" w:rsidR="00347636" w:rsidRDefault="00347636" w:rsidP="00347636">
      <w:pPr>
        <w:pStyle w:val="Odstavecseseznamem"/>
        <w:numPr>
          <w:ilvl w:val="0"/>
          <w:numId w:val="6"/>
        </w:numPr>
      </w:pPr>
      <w:r>
        <w:t>Do každé dvojice rozdělíme 1 šátek</w:t>
      </w:r>
      <w:r w:rsidR="00C8523C">
        <w:t xml:space="preserve"> či jinou pokrývku</w:t>
      </w:r>
      <w:r>
        <w:t xml:space="preserve"> na zavázání oči, papíry a tužky.</w:t>
      </w:r>
    </w:p>
    <w:p w14:paraId="5EC7B6B0" w14:textId="3C06DC8D" w:rsidR="00347636" w:rsidRDefault="00347636" w:rsidP="00347636">
      <w:pPr>
        <w:pStyle w:val="Odstavecseseznamem"/>
        <w:numPr>
          <w:ilvl w:val="0"/>
          <w:numId w:val="6"/>
        </w:numPr>
      </w:pPr>
      <w:r>
        <w:t xml:space="preserve">Vysvětlíme, co budeme dělat a proč to budeme dělat (Průvodce povede svého </w:t>
      </w:r>
      <w:proofErr w:type="spellStart"/>
      <w:r>
        <w:t>poznávače</w:t>
      </w:r>
      <w:proofErr w:type="spellEnd"/>
      <w:r>
        <w:t xml:space="preserve"> po předem vyznačené cestě – po provázku. Na jednotlivých stanovištích bude </w:t>
      </w:r>
      <w:proofErr w:type="spellStart"/>
      <w:r>
        <w:t>poznávač</w:t>
      </w:r>
      <w:proofErr w:type="spellEnd"/>
      <w:r>
        <w:t xml:space="preserve"> osahávat dané předměty přírody a bude se snažit uhodnou o co se jedná </w:t>
      </w:r>
      <w:r w:rsidR="00664F52">
        <w:t>+ popisovat jaký má z předmětů pocit</w:t>
      </w:r>
      <w:r>
        <w:t>– to bude průvodce zaznamenávat na papír. Po dokončení cesty se role vymění a dvojice s</w:t>
      </w:r>
      <w:r w:rsidR="00664F52">
        <w:t xml:space="preserve">i </w:t>
      </w:r>
      <w:r>
        <w:t>projde cestu znovu</w:t>
      </w:r>
      <w:r w:rsidR="00664F52">
        <w:t>.)</w:t>
      </w:r>
    </w:p>
    <w:p w14:paraId="38C8B444" w14:textId="100ACBE8" w:rsidR="00664F52" w:rsidRDefault="00664F52" w:rsidP="00347636">
      <w:pPr>
        <w:pStyle w:val="Odstavecseseznamem"/>
        <w:numPr>
          <w:ilvl w:val="0"/>
          <w:numId w:val="6"/>
        </w:numPr>
      </w:pPr>
      <w:r>
        <w:t>Dvojice si najde místo, kam si na zahradě mohou sednout a společně si porovnají zápisky a své pocity z jednotlivých přírodních předmětů – učitel průběžně dvojice obchází, nahlíží do poznámek a poslouchá konverzace.</w:t>
      </w:r>
    </w:p>
    <w:p w14:paraId="0B061230" w14:textId="2DB46302" w:rsidR="00664F52" w:rsidRDefault="00664F52" w:rsidP="00347636">
      <w:pPr>
        <w:pStyle w:val="Odstavecseseznamem"/>
        <w:numPr>
          <w:ilvl w:val="0"/>
          <w:numId w:val="6"/>
        </w:numPr>
      </w:pPr>
      <w:r>
        <w:t xml:space="preserve">Celá třída se svolá dohromady a společně si cestu projde, tentokrát s otevřenýma očima a řekne si jaké předměty poznávali a společně </w:t>
      </w:r>
      <w:r w:rsidR="0055426D">
        <w:t xml:space="preserve">znovu </w:t>
      </w:r>
      <w:r>
        <w:t xml:space="preserve">sdílí své </w:t>
      </w:r>
      <w:r w:rsidR="00C8523C">
        <w:t>postřehy</w:t>
      </w:r>
      <w:r>
        <w:t>.</w:t>
      </w:r>
    </w:p>
    <w:p w14:paraId="44B6614C" w14:textId="5DE03A2E" w:rsidR="00664F52" w:rsidRPr="00347636" w:rsidRDefault="00987C4E" w:rsidP="00347636">
      <w:pPr>
        <w:pStyle w:val="Odstavecseseznamem"/>
        <w:numPr>
          <w:ilvl w:val="0"/>
          <w:numId w:val="6"/>
        </w:numPr>
      </w:pPr>
      <w:r>
        <w:t>Žáci</w:t>
      </w:r>
      <w:r w:rsidR="00664F52" w:rsidRPr="00A57A70">
        <w:t xml:space="preserve"> mohou také </w:t>
      </w:r>
      <w:r w:rsidR="00664F52">
        <w:t xml:space="preserve">při společné cestě </w:t>
      </w:r>
      <w:r w:rsidR="00664F52" w:rsidRPr="00A57A70">
        <w:t>zkoumat přírodniny pomocí lupy a prohlédnout si zblízka strukturu materiálů, kterých se dotýkal</w:t>
      </w:r>
      <w:r w:rsidR="002069A3">
        <w:t>y.</w:t>
      </w:r>
    </w:p>
    <w:p w14:paraId="14C5063D" w14:textId="661852E5" w:rsidR="002069A3" w:rsidRDefault="002069A3">
      <w:pPr>
        <w:rPr>
          <w:b/>
          <w:bCs/>
          <w:color w:val="538135" w:themeColor="accent6" w:themeShade="BF"/>
          <w:sz w:val="24"/>
          <w:szCs w:val="24"/>
          <w:u w:val="single"/>
        </w:rPr>
      </w:pPr>
      <w:r>
        <w:rPr>
          <w:noProof/>
          <w:color w:val="538135" w:themeColor="accent6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FABDC3" wp14:editId="329B4710">
            <wp:simplePos x="0" y="0"/>
            <wp:positionH relativeFrom="margin">
              <wp:posOffset>3275330</wp:posOffset>
            </wp:positionH>
            <wp:positionV relativeFrom="margin">
              <wp:posOffset>7257415</wp:posOffset>
            </wp:positionV>
            <wp:extent cx="2550160" cy="2087245"/>
            <wp:effectExtent l="0" t="0" r="2540" b="8255"/>
            <wp:wrapTopAndBottom/>
            <wp:docPr id="2139803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0" b="14787"/>
                    <a:stretch/>
                  </pic:blipFill>
                  <pic:spPr bwMode="auto">
                    <a:xfrm>
                      <a:off x="0" y="0"/>
                      <a:ext cx="255016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38135" w:themeColor="accent6" w:themeShade="B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905E31" wp14:editId="4E311506">
            <wp:simplePos x="0" y="0"/>
            <wp:positionH relativeFrom="margin">
              <wp:posOffset>182880</wp:posOffset>
            </wp:positionH>
            <wp:positionV relativeFrom="margin">
              <wp:posOffset>7246620</wp:posOffset>
            </wp:positionV>
            <wp:extent cx="2799080" cy="2094865"/>
            <wp:effectExtent l="0" t="0" r="1270" b="635"/>
            <wp:wrapTopAndBottom/>
            <wp:docPr id="440676338" name="Picture 1" descr="A person in a hat and blue jacket reaching out to the ground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76338" name="Picture 1" descr="A person in a hat and blue jacket reaching out to the ground in a fores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3" t="49781" b="-1"/>
                    <a:stretch/>
                  </pic:blipFill>
                  <pic:spPr bwMode="auto">
                    <a:xfrm>
                      <a:off x="0" y="0"/>
                      <a:ext cx="279908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44437" w14:textId="2C616CAB" w:rsidR="0001665E" w:rsidRPr="00C45E0C" w:rsidRDefault="000F3094" w:rsidP="00C45E0C">
      <w:pPr>
        <w:ind w:left="360"/>
        <w:jc w:val="center"/>
        <w:rPr>
          <w:i/>
          <w:iCs/>
        </w:rPr>
      </w:pPr>
      <w:r w:rsidRPr="007157EC">
        <w:rPr>
          <w:i/>
          <w:iCs/>
        </w:rPr>
        <w:t>Ilustrační foto autor</w:t>
      </w:r>
      <w:r>
        <w:rPr>
          <w:i/>
          <w:iCs/>
        </w:rPr>
        <w:t>ka úlohy</w:t>
      </w:r>
    </w:p>
    <w:sectPr w:rsidR="0001665E" w:rsidRPr="00C45E0C" w:rsidSect="00842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E78"/>
    <w:multiLevelType w:val="multilevel"/>
    <w:tmpl w:val="7A78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60DAD"/>
    <w:multiLevelType w:val="multilevel"/>
    <w:tmpl w:val="C1B4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73C82"/>
    <w:multiLevelType w:val="multilevel"/>
    <w:tmpl w:val="1AC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67E03"/>
    <w:multiLevelType w:val="multilevel"/>
    <w:tmpl w:val="3536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B4A43"/>
    <w:multiLevelType w:val="multilevel"/>
    <w:tmpl w:val="84E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B2F23"/>
    <w:multiLevelType w:val="multilevel"/>
    <w:tmpl w:val="0F3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E41B66"/>
    <w:multiLevelType w:val="hybridMultilevel"/>
    <w:tmpl w:val="F53A4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97558">
    <w:abstractNumId w:val="3"/>
  </w:num>
  <w:num w:numId="2" w16cid:durableId="1705977299">
    <w:abstractNumId w:val="0"/>
  </w:num>
  <w:num w:numId="3" w16cid:durableId="727147391">
    <w:abstractNumId w:val="2"/>
  </w:num>
  <w:num w:numId="4" w16cid:durableId="241717721">
    <w:abstractNumId w:val="1"/>
  </w:num>
  <w:num w:numId="5" w16cid:durableId="1458989601">
    <w:abstractNumId w:val="4"/>
  </w:num>
  <w:num w:numId="6" w16cid:durableId="389698041">
    <w:abstractNumId w:val="6"/>
  </w:num>
  <w:num w:numId="7" w16cid:durableId="968828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32"/>
    <w:rsid w:val="0001665E"/>
    <w:rsid w:val="000F3094"/>
    <w:rsid w:val="001A7EF5"/>
    <w:rsid w:val="002069A3"/>
    <w:rsid w:val="002E270D"/>
    <w:rsid w:val="00347636"/>
    <w:rsid w:val="0055426D"/>
    <w:rsid w:val="00664F52"/>
    <w:rsid w:val="00671E41"/>
    <w:rsid w:val="007F5F43"/>
    <w:rsid w:val="00842390"/>
    <w:rsid w:val="008E753C"/>
    <w:rsid w:val="008F53DF"/>
    <w:rsid w:val="00917E17"/>
    <w:rsid w:val="00987C4E"/>
    <w:rsid w:val="009C4DBD"/>
    <w:rsid w:val="00A46457"/>
    <w:rsid w:val="00AF0A32"/>
    <w:rsid w:val="00C03574"/>
    <w:rsid w:val="00C25242"/>
    <w:rsid w:val="00C45E0C"/>
    <w:rsid w:val="00C8523C"/>
    <w:rsid w:val="00D55A9A"/>
    <w:rsid w:val="00D836C6"/>
    <w:rsid w:val="00E74874"/>
    <w:rsid w:val="00EF1708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E4F71"/>
  <w15:chartTrackingRefBased/>
  <w15:docId w15:val="{4FB6B3C3-F6B5-40C2-A545-E000C9CC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0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0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0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0A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A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0A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0A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0A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0A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0A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0A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0A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0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0A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0A3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C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C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Sklenářová</dc:creator>
  <cp:keywords/>
  <dc:description/>
  <cp:lastModifiedBy>Hana Havlínová</cp:lastModifiedBy>
  <cp:revision>7</cp:revision>
  <dcterms:created xsi:type="dcterms:W3CDTF">2024-11-28T08:32:00Z</dcterms:created>
  <dcterms:modified xsi:type="dcterms:W3CDTF">2025-01-08T15:16:00Z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8aa7302c3f3539c015ecac374d05d9cd4c97d42329db2b5d49e2b4f54a6e3eb7</vt:lpwstr>
  </property>
</Properties>
</file>