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Komise pro masovou výstavbu, Ministerstvo progresivního rozvoje České republiky</w:t>
      </w:r>
    </w:p>
    <w:p w:rsidR="00000000" w:rsidDel="00000000" w:rsidP="00000000" w:rsidRDefault="00000000" w:rsidRPr="00000000" w14:paraId="00000002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Vážení obyvatelé Vrchlabí a regionu Krkonoš,</w:t>
      </w:r>
    </w:p>
    <w:p w:rsidR="00000000" w:rsidDel="00000000" w:rsidP="00000000" w:rsidRDefault="00000000" w:rsidRPr="00000000" w14:paraId="00000003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vzhledem ke zhodnocení vašeho města, potažmo celého regionu, jako historicky, společensky a kulturně nepřínosného, rozhodla Komise pro masovou výstavbu na základě zákona č. 666/2024 Sb. O masové výstavbě takto: Historické centrum města bude vybouráno a zastavěno obchodními centry a velkokapacitními parkovišti, v Krkonoších bude zrušen národní park, zbourány stávající objekty a vystavěny apartmány, sjezdovky, kasina a zábavní parky přinášející zisk. Zvěř, jež nebude možné přesunout bude zastřelena. Rostliny přesouvány nebudou, v jiných národních parcích jich je dostatečné množství. </w:t>
      </w:r>
    </w:p>
    <w:p w:rsidR="00000000" w:rsidDel="00000000" w:rsidP="00000000" w:rsidRDefault="00000000" w:rsidRPr="00000000" w14:paraId="00000004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u w:val="single"/>
          <w:rtl w:val="0"/>
        </w:rPr>
        <w:t xml:space="preserve">Proti rozhodnutí komise se lze odvolat pouze v den jeho zveřejnění, a to vyplněním přiložené žádosti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S pozdravem</w:t>
      </w:r>
    </w:p>
    <w:p w:rsidR="00000000" w:rsidDel="00000000" w:rsidP="00000000" w:rsidRDefault="00000000" w:rsidRPr="00000000" w14:paraId="00000006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JUDr. Miloslav Schleifmaschine, předseda komise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ourier New" w:cs="Courier New" w:eastAsia="Courier New" w:hAnsi="Courier New"/>
          <w:b w:val="1"/>
          <w:sz w:val="28"/>
          <w:szCs w:val="28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u w:val="single"/>
          <w:rtl w:val="0"/>
        </w:rPr>
        <w:t xml:space="preserve">Formulář o historickém přínosu místa</w:t>
      </w:r>
    </w:p>
    <w:p w:rsidR="00000000" w:rsidDel="00000000" w:rsidP="00000000" w:rsidRDefault="00000000" w:rsidRPr="00000000" w14:paraId="0000000A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Přikládáno k žádosti o zastavení masové výstavby v nepotřebných místech dle zákona č. 666/2024 Sb. O masové výstavbě. </w:t>
      </w:r>
    </w:p>
    <w:p w:rsidR="00000000" w:rsidDel="00000000" w:rsidP="00000000" w:rsidRDefault="00000000" w:rsidRPr="00000000" w14:paraId="0000000B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Žádost vyplnil*a*i*y*o:______________________________________________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Část A:</w:t>
      </w:r>
    </w:p>
    <w:p w:rsidR="00000000" w:rsidDel="00000000" w:rsidP="00000000" w:rsidRDefault="00000000" w:rsidRPr="00000000" w14:paraId="0000000F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Do tabulky (viz další strana) uveďte důkazy o historickém významu města, regionu nebo obojího, které mají být zastavěny. Z každého století od počátku prokazatelného osídlení města, regionu nebo obojího po současnost vyberte maximálně dva historické prameny*, svůj výběr nezapomeňte řádně zdůvodnit, jinak bude žádost neplatná.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4667250</wp:posOffset>
            </wp:positionH>
            <wp:positionV relativeFrom="paragraph">
              <wp:posOffset>1028700</wp:posOffset>
            </wp:positionV>
            <wp:extent cx="1290141" cy="1290141"/>
            <wp:effectExtent b="233384" l="233384" r="233384" t="233384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761100">
                      <a:off x="0" y="0"/>
                      <a:ext cx="1290141" cy="12901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4252"/>
        <w:gridCol w:w="4649"/>
        <w:tblGridChange w:id="0">
          <w:tblGrid>
            <w:gridCol w:w="1555"/>
            <w:gridCol w:w="4252"/>
            <w:gridCol w:w="464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8"/>
                <w:szCs w:val="28"/>
                <w:rtl w:val="0"/>
              </w:rPr>
              <w:t xml:space="preserve">století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8"/>
                <w:szCs w:val="28"/>
                <w:rtl w:val="0"/>
              </w:rPr>
              <w:t xml:space="preserve">vybraný pramen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8"/>
                <w:szCs w:val="28"/>
                <w:rtl w:val="0"/>
              </w:rPr>
              <w:t xml:space="preserve">Co nám dokazuje o historii města, regionu nebo obojího?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Courier New" w:cs="Courier New" w:eastAsia="Courier New" w:hAnsi="Courier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*za historické prameny považujeme všechny věci, které nám mohou předat nějakou informaci o minulosti (obrazy, sochy, zbraně, mapy, dokumenty, vzpomínky pamětníků atd.)</w:t>
      </w:r>
    </w:p>
    <w:p w:rsidR="00000000" w:rsidDel="00000000" w:rsidP="00000000" w:rsidRDefault="00000000" w:rsidRPr="00000000" w14:paraId="0000004C">
      <w:pPr>
        <w:jc w:val="both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Část B</w:t>
      </w:r>
    </w:p>
    <w:p w:rsidR="00000000" w:rsidDel="00000000" w:rsidP="00000000" w:rsidRDefault="00000000" w:rsidRPr="00000000" w14:paraId="0000004E">
      <w:pPr>
        <w:jc w:val="both"/>
        <w:rPr>
          <w:rFonts w:ascii="Courier New" w:cs="Courier New" w:eastAsia="Courier New" w:hAnsi="Courier New"/>
          <w:i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28"/>
          <w:szCs w:val="28"/>
          <w:rtl w:val="0"/>
        </w:rPr>
        <w:t xml:space="preserve">Naše město/region nemají být masově zastavěny, protože zde z hlediska historického významu (máme, proběhlo atd.)</w:t>
      </w:r>
    </w:p>
    <w:p w:rsidR="00000000" w:rsidDel="00000000" w:rsidP="00000000" w:rsidRDefault="00000000" w:rsidRPr="00000000" w14:paraId="0000004F">
      <w:pPr>
        <w:jc w:val="both"/>
        <w:rPr>
          <w:rFonts w:ascii="Courier New" w:cs="Courier New" w:eastAsia="Courier New" w:hAnsi="Courier New"/>
          <w:i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50">
      <w:pPr>
        <w:jc w:val="both"/>
        <w:rPr>
          <w:rFonts w:ascii="Courier New" w:cs="Courier New" w:eastAsia="Courier New" w:hAnsi="Courier New"/>
          <w:i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51">
      <w:pPr>
        <w:jc w:val="both"/>
        <w:rPr>
          <w:rFonts w:ascii="Courier New" w:cs="Courier New" w:eastAsia="Courier New" w:hAnsi="Courier New"/>
          <w:i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28"/>
          <w:szCs w:val="28"/>
          <w:rtl w:val="0"/>
        </w:rPr>
        <w:t xml:space="preserve">3.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7429C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48QyBIfKb8N1OExycaIe6WSPeg==">CgMxLjA4AHIhMWMtZ0VtQVVIdDJteVlYWE1NRzJsdjh6RzU3VHd1NEFv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2024-04-21T18:48:00Z</dcterms:created>
  <dc:creator>Žalský Pavel - učitel</dc:creator>
</cp:coreProperties>
</file>