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AB63A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520B34" w:rsidRPr="00520B34">
        <w:rPr>
          <w:b/>
        </w:rPr>
        <w:t>Dějepis</w:t>
      </w:r>
    </w:p>
    <w:p w14:paraId="44823733" w14:textId="4677D6B7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0A2A3D" w:rsidRPr="000A2A3D">
        <w:t>CAS-DEJ-</w:t>
      </w:r>
      <w:proofErr w:type="gramStart"/>
      <w:r w:rsidR="000A2A3D" w:rsidRPr="000A2A3D">
        <w:t>002-ZV9</w:t>
      </w:r>
      <w:proofErr w:type="gramEnd"/>
      <w:r w:rsidR="000A2A3D" w:rsidRPr="000A2A3D">
        <w:t>-01</w:t>
      </w:r>
      <w:r w:rsidR="003319D0">
        <w:t>2</w:t>
      </w:r>
    </w:p>
    <w:p w14:paraId="74DFF7F0" w14:textId="7F255331" w:rsidR="00093D2B" w:rsidRPr="00093D2B" w:rsidRDefault="003319D0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>
        <w:rPr>
          <w:rStyle w:val="normaltextrun"/>
          <w:b/>
          <w:bCs/>
          <w:szCs w:val="20"/>
          <w:bdr w:val="none" w:sz="0" w:space="0" w:color="auto" w:frame="1"/>
        </w:rPr>
        <w:t>Diskutuje o projevech moderního politického extremismu a o povaze, příčinách vzniku a důsledcích nastolení diktatur a autoritativních režimů.</w:t>
      </w:r>
    </w:p>
    <w:p w14:paraId="5D7507C1" w14:textId="00ED51EB" w:rsidR="008C14FC" w:rsidRDefault="008C14FC" w:rsidP="008C14FC">
      <w:pPr>
        <w:pStyle w:val="Modrpsmo"/>
        <w:suppressAutoHyphens/>
      </w:pPr>
      <w:r>
        <w:t xml:space="preserve">Popis úrovně </w:t>
      </w:r>
      <w:r w:rsidR="003319D0">
        <w:t>S</w:t>
      </w:r>
      <w:r w:rsidR="7E1AE050">
        <w:t>PLNĚNO</w:t>
      </w:r>
    </w:p>
    <w:p w14:paraId="32D1B44F" w14:textId="77777777" w:rsidR="00F661F3" w:rsidRDefault="00F661F3" w:rsidP="00F661F3">
      <w:pPr>
        <w:pStyle w:val="Odstavecseseznamem"/>
        <w:numPr>
          <w:ilvl w:val="0"/>
          <w:numId w:val="5"/>
        </w:numPr>
        <w:suppressAutoHyphens/>
        <w:spacing w:before="0"/>
        <w:ind w:right="0"/>
      </w:pPr>
      <w:r w:rsidRPr="00F661F3">
        <w:t xml:space="preserve">Diskutuje o tom, jak se ve veřejném prostoru projevuje politický extremismus a jaké jsou jeho historické kořeny. </w:t>
      </w:r>
    </w:p>
    <w:p w14:paraId="707481CC" w14:textId="064F7F42" w:rsidR="00F661F3" w:rsidRDefault="00F661F3" w:rsidP="00F661F3">
      <w:pPr>
        <w:pStyle w:val="Odstavecseseznamem"/>
        <w:numPr>
          <w:ilvl w:val="0"/>
          <w:numId w:val="5"/>
        </w:numPr>
        <w:suppressAutoHyphens/>
        <w:spacing w:before="0"/>
        <w:ind w:right="0"/>
      </w:pPr>
      <w:r>
        <w:t xml:space="preserve">Vyhledá informace o nejznámějších příkladech nastolení diktatury a autoritativních režimů v kontextu českých, evropských i světových dějin (fašismus, sovětský komunismus); dokáže tyto případy vztáhnout k politickému extremismu a jeho dopadům na život lidí v dané době. </w:t>
      </w:r>
    </w:p>
    <w:p w14:paraId="307AC658" w14:textId="2C2F520F" w:rsidR="008C14FC" w:rsidRPr="00FB5846" w:rsidRDefault="00F661F3" w:rsidP="005208F6">
      <w:pPr>
        <w:pStyle w:val="Odstavecseseznamem"/>
        <w:numPr>
          <w:ilvl w:val="0"/>
          <w:numId w:val="5"/>
        </w:numPr>
        <w:suppressAutoHyphens/>
        <w:spacing w:before="0"/>
        <w:ind w:right="0"/>
      </w:pPr>
      <w:r>
        <w:t>Posoudí význam a aktuálnost nastolování autoritativního politického režimu, diktatury či politiky extremismu a vysvětlí jejich dopad na individuální a kolektivní svobodu.</w:t>
      </w:r>
    </w:p>
    <w:p w14:paraId="5E3EFD59" w14:textId="2ABD7397" w:rsidR="16E448D8" w:rsidRDefault="00074EF3" w:rsidP="00803A5B">
      <w:pPr>
        <w:pStyle w:val="Nadpis1"/>
        <w:suppressAutoHyphens/>
        <w:jc w:val="center"/>
      </w:pPr>
      <w:bookmarkStart w:id="0" w:name="_Hlk187899381"/>
      <w:r>
        <w:t xml:space="preserve">Ovlivňuje život v komunistické diktatuře dodnes naši rodinu a společnost? </w:t>
      </w:r>
    </w:p>
    <w:p w14:paraId="7ABEA7BD" w14:textId="0844FB49" w:rsidR="0EE5EB0B" w:rsidRDefault="0EE5EB0B" w:rsidP="46CAFBA0">
      <w:pPr>
        <w:jc w:val="center"/>
        <w:rPr>
          <w:szCs w:val="20"/>
        </w:rPr>
      </w:pPr>
      <w:r w:rsidRPr="46CAFBA0">
        <w:rPr>
          <w:color w:val="000000" w:themeColor="text1"/>
          <w:szCs w:val="20"/>
        </w:rPr>
        <w:t xml:space="preserve">Autor materiálu: PhDr. Jaroslav </w:t>
      </w:r>
      <w:proofErr w:type="spellStart"/>
      <w:r w:rsidRPr="46CAFBA0">
        <w:rPr>
          <w:color w:val="000000" w:themeColor="text1"/>
          <w:szCs w:val="20"/>
        </w:rPr>
        <w:t>Najbert</w:t>
      </w:r>
      <w:proofErr w:type="spellEnd"/>
      <w:r w:rsidRPr="46CAFBA0">
        <w:rPr>
          <w:color w:val="000000" w:themeColor="text1"/>
          <w:szCs w:val="20"/>
        </w:rPr>
        <w:t>, Ph.D.</w:t>
      </w:r>
    </w:p>
    <w:p w14:paraId="33ABF966" w14:textId="0EA608AA" w:rsidR="16E448D8" w:rsidRPr="00F611A8" w:rsidRDefault="00F611A8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F611A8">
        <w:rPr>
          <w:sz w:val="24"/>
          <w:szCs w:val="24"/>
        </w:rPr>
        <w:t>notace</w:t>
      </w:r>
    </w:p>
    <w:p w14:paraId="51295091" w14:textId="0D3ADB27" w:rsidR="000A38A1" w:rsidRPr="00F611A8" w:rsidRDefault="00A50290" w:rsidP="0016460B">
      <w:pPr>
        <w:pStyle w:val="Normlnweb"/>
        <w:rPr>
          <w:rFonts w:ascii="Arial" w:hAnsi="Arial" w:cs="Arial"/>
          <w:sz w:val="20"/>
          <w:szCs w:val="20"/>
        </w:rPr>
      </w:pPr>
      <w:r w:rsidRPr="00F611A8">
        <w:rPr>
          <w:rFonts w:ascii="Arial" w:hAnsi="Arial" w:cs="Arial"/>
          <w:sz w:val="20"/>
          <w:szCs w:val="20"/>
        </w:rPr>
        <w:t xml:space="preserve">Úloha připravuje žáky na orálně historický výzkum rodinné zkušenosti s životem v komunistické diktatuře. Otevírá téma vyrovnávání se s komunistickou minulostí. </w:t>
      </w:r>
    </w:p>
    <w:p w14:paraId="782012DF" w14:textId="2D905FDC" w:rsidR="00816471" w:rsidRPr="00F611A8" w:rsidRDefault="007323F4" w:rsidP="00816471">
      <w:pPr>
        <w:pStyle w:val="Nadpis3"/>
        <w:suppressAutoHyphens/>
        <w:spacing w:before="240"/>
        <w:ind w:right="0"/>
      </w:pPr>
      <w:r w:rsidRPr="00F611A8">
        <w:rPr>
          <w:sz w:val="24"/>
          <w:szCs w:val="24"/>
        </w:rPr>
        <w:t xml:space="preserve">Zadání pro </w:t>
      </w:r>
      <w:r w:rsidR="5131D611" w:rsidRPr="00F611A8">
        <w:rPr>
          <w:sz w:val="24"/>
          <w:szCs w:val="24"/>
        </w:rPr>
        <w:t>žáky</w:t>
      </w:r>
    </w:p>
    <w:p w14:paraId="206A3433" w14:textId="56F0DD46" w:rsidR="00816471" w:rsidRPr="00DA3A0F" w:rsidRDefault="00816471" w:rsidP="00816471">
      <w:pPr>
        <w:suppressAutoHyphens/>
        <w:rPr>
          <w:b/>
          <w:szCs w:val="20"/>
        </w:rPr>
      </w:pPr>
      <w:r w:rsidRPr="00F611A8">
        <w:rPr>
          <w:b/>
          <w:szCs w:val="20"/>
        </w:rPr>
        <w:t>1. Evokace</w:t>
      </w:r>
    </w:p>
    <w:p w14:paraId="5C06FCC5" w14:textId="1AC8B4A9" w:rsidR="00DB3139" w:rsidRPr="00DA3A0F" w:rsidRDefault="00074EF3" w:rsidP="0F02CC07">
      <w:pPr>
        <w:suppressAutoHyphens/>
        <w:rPr>
          <w:i/>
          <w:iCs/>
        </w:rPr>
      </w:pPr>
      <w:r w:rsidRPr="0F02CC07">
        <w:rPr>
          <w:i/>
          <w:iCs/>
        </w:rPr>
        <w:t>Při jakých příležitostech si v rodině vyprávíte o událostech, které se staly před rokem 1989?</w:t>
      </w:r>
      <w:r w:rsidR="00A41A22" w:rsidRPr="0F02CC07">
        <w:rPr>
          <w:i/>
          <w:iCs/>
        </w:rPr>
        <w:t xml:space="preserve"> </w:t>
      </w:r>
      <w:r w:rsidR="19D942FE" w:rsidRPr="0F02CC07">
        <w:rPr>
          <w:i/>
          <w:iCs/>
        </w:rPr>
        <w:t>C</w:t>
      </w:r>
      <w:r w:rsidRPr="0F02CC07">
        <w:rPr>
          <w:i/>
          <w:iCs/>
        </w:rPr>
        <w:t xml:space="preserve">o jsou nejčastější náměty rozhovoru? Vytvořte si ve skupině myšlenkovou mapu. </w:t>
      </w:r>
    </w:p>
    <w:p w14:paraId="23C35BFF" w14:textId="7750A719" w:rsidR="00C30D52" w:rsidRPr="00DA3A0F" w:rsidRDefault="00074EF3" w:rsidP="00BC4D50">
      <w:pPr>
        <w:suppressAutoHyphens/>
        <w:rPr>
          <w:b/>
          <w:szCs w:val="20"/>
        </w:rPr>
      </w:pPr>
      <w:r w:rsidRPr="00DA3A0F">
        <w:rPr>
          <w:b/>
          <w:szCs w:val="20"/>
        </w:rPr>
        <w:t xml:space="preserve">2. </w:t>
      </w:r>
      <w:r w:rsidR="00C30D52" w:rsidRPr="00DA3A0F">
        <w:rPr>
          <w:b/>
          <w:szCs w:val="20"/>
        </w:rPr>
        <w:t>Cíl naší práce a příprava na rozhovor</w:t>
      </w:r>
    </w:p>
    <w:p w14:paraId="207F5233" w14:textId="20C76B19" w:rsidR="001626B8" w:rsidRPr="00DA3A0F" w:rsidRDefault="001626B8" w:rsidP="00BC4D50">
      <w:pPr>
        <w:suppressAutoHyphens/>
      </w:pPr>
      <w:r>
        <w:t xml:space="preserve">Vláda komunistické strany Československa skončila v roce 1989 během </w:t>
      </w:r>
      <w:r w:rsidR="2652CF6F">
        <w:t>s</w:t>
      </w:r>
      <w:r>
        <w:t>ametové revoluce. Život občanů, politika, hospodářství ani životní prostředí se však nezměnily ze dne na den jako mávnutím kouzelného proutku. Každá společnost, která se mění (transformuje)</w:t>
      </w:r>
      <w:r w:rsidR="262FCEA3">
        <w:t>,</w:t>
      </w:r>
      <w:r>
        <w:t xml:space="preserve"> potřebuje různě dlouhý čas. Vaším úkolem bude prozkoumat, jak život v komunistickém Československu ovlivnil vaše rodiny a jestli ho ovlivňuje dodneška. </w:t>
      </w:r>
    </w:p>
    <w:p w14:paraId="0B29617D" w14:textId="2E8256A3" w:rsidR="00074EF3" w:rsidRPr="00DA3A0F" w:rsidRDefault="001626B8" w:rsidP="00BC4D50">
      <w:pPr>
        <w:suppressAutoHyphens/>
      </w:pPr>
      <w:r>
        <w:t>Nejdříve se seznam</w:t>
      </w:r>
      <w:r w:rsidR="7732721C">
        <w:t>te</w:t>
      </w:r>
      <w:r>
        <w:t xml:space="preserve"> s tím, jak současná česká společnost hodnotí život před rokem </w:t>
      </w:r>
      <w:r w:rsidR="3B01B3EC">
        <w:t xml:space="preserve">a </w:t>
      </w:r>
      <w:r>
        <w:t>po roce 1989. Využijeme k tomu článek z </w:t>
      </w:r>
      <w:hyperlink r:id="rId11">
        <w:r w:rsidRPr="0F02CC07">
          <w:rPr>
            <w:rStyle w:val="Hypertextovodkaz"/>
            <w:rFonts w:cs="Arial"/>
          </w:rPr>
          <w:t>iRozhlasu</w:t>
        </w:r>
      </w:hyperlink>
      <w:r>
        <w:t xml:space="preserve"> </w:t>
      </w:r>
      <w:r w:rsidR="7CCE107D">
        <w:t>k</w:t>
      </w:r>
      <w:r>
        <w:t xml:space="preserve"> 35. výročí </w:t>
      </w:r>
      <w:r w:rsidR="5D9CB5E0">
        <w:t>s</w:t>
      </w:r>
      <w:r>
        <w:t xml:space="preserve">ametové revoluce. </w:t>
      </w:r>
    </w:p>
    <w:p w14:paraId="5AE87D78" w14:textId="6DB9EA6C" w:rsidR="001626B8" w:rsidRPr="00DA3A0F" w:rsidRDefault="001626B8" w:rsidP="00BC4D50">
      <w:pPr>
        <w:suppressAutoHyphens/>
        <w:rPr>
          <w:i/>
          <w:szCs w:val="20"/>
        </w:rPr>
      </w:pPr>
      <w:r w:rsidRPr="00DA3A0F">
        <w:rPr>
          <w:i/>
          <w:szCs w:val="20"/>
        </w:rPr>
        <w:t xml:space="preserve">Přečtěte si článek a ve skupině vyberte pět důležitých faktů, které vypovídají o vztahu české společnosti k době před rokem 1989. </w:t>
      </w:r>
    </w:p>
    <w:p w14:paraId="20DF0F16" w14:textId="10631318" w:rsidR="001626B8" w:rsidRPr="00DA3A0F" w:rsidRDefault="001626B8" w:rsidP="00BC4D50">
      <w:pPr>
        <w:suppressAutoHyphens/>
        <w:rPr>
          <w:szCs w:val="20"/>
        </w:rPr>
      </w:pPr>
      <w:r w:rsidRPr="00DA3A0F">
        <w:rPr>
          <w:i/>
          <w:szCs w:val="20"/>
        </w:rPr>
        <w:t xml:space="preserve">Vyberte si zároveň jeden graf, který ukazuje rozdíly v názorech, a okomentujte, proč se názory liší. </w:t>
      </w:r>
    </w:p>
    <w:p w14:paraId="3DBD7934" w14:textId="77777777" w:rsidR="00C30D52" w:rsidRPr="00DA3A0F" w:rsidRDefault="00C30D52" w:rsidP="00BC4D50">
      <w:pPr>
        <w:suppressAutoHyphens/>
        <w:rPr>
          <w:szCs w:val="20"/>
        </w:rPr>
      </w:pPr>
    </w:p>
    <w:p w14:paraId="43E03BE3" w14:textId="4121F66C" w:rsidR="001626B8" w:rsidRPr="00DA3A0F" w:rsidRDefault="001626B8" w:rsidP="00BC4D50">
      <w:pPr>
        <w:suppressAutoHyphens/>
        <w:rPr>
          <w:b/>
          <w:szCs w:val="20"/>
        </w:rPr>
      </w:pPr>
      <w:r w:rsidRPr="00DA3A0F">
        <w:rPr>
          <w:b/>
          <w:szCs w:val="20"/>
        </w:rPr>
        <w:t xml:space="preserve">3. Příprava </w:t>
      </w:r>
      <w:r w:rsidR="00C30D52" w:rsidRPr="00DA3A0F">
        <w:rPr>
          <w:b/>
          <w:szCs w:val="20"/>
        </w:rPr>
        <w:t>otázek</w:t>
      </w:r>
    </w:p>
    <w:p w14:paraId="47D9A084" w14:textId="77777777" w:rsidR="00C30D52" w:rsidRPr="00DA3A0F" w:rsidRDefault="001626B8" w:rsidP="00BC4D50">
      <w:pPr>
        <w:suppressAutoHyphens/>
        <w:rPr>
          <w:i/>
          <w:szCs w:val="20"/>
        </w:rPr>
      </w:pPr>
      <w:r w:rsidRPr="00DA3A0F">
        <w:rPr>
          <w:szCs w:val="20"/>
        </w:rPr>
        <w:t>Vaším úkolem bude vyhledat jednoho pamětníka z vaší rodiny</w:t>
      </w:r>
      <w:r w:rsidR="00C30D52" w:rsidRPr="00DA3A0F">
        <w:rPr>
          <w:szCs w:val="20"/>
        </w:rPr>
        <w:t xml:space="preserve">, který se narodil před rokem 1989. Nevadí, když </w:t>
      </w:r>
      <w:r w:rsidR="00C30D52" w:rsidRPr="00DA3A0F">
        <w:rPr>
          <w:szCs w:val="20"/>
        </w:rPr>
        <w:lastRenderedPageBreak/>
        <w:t xml:space="preserve">vyrůstal až po roce 1989. Ve skupině připravte sadu otázek, které by bylo vhodné pamětníkovi položit. Otázky by měly pomoci odpovědět na hlavní otázku: </w:t>
      </w:r>
      <w:r w:rsidR="00C30D52" w:rsidRPr="00DA3A0F">
        <w:rPr>
          <w:i/>
          <w:szCs w:val="20"/>
        </w:rPr>
        <w:t>Jak život v komunistickém režimu ovlivnil naši rodinu? Ovlivňuje tato zkušenost nějak naši rodinu dodnes?</w:t>
      </w:r>
    </w:p>
    <w:p w14:paraId="6E9FB75B" w14:textId="77777777" w:rsidR="00C30D52" w:rsidRPr="00DA3A0F" w:rsidRDefault="00C30D52" w:rsidP="00BC4D50">
      <w:pPr>
        <w:suppressAutoHyphens/>
        <w:rPr>
          <w:szCs w:val="20"/>
        </w:rPr>
      </w:pPr>
      <w:r w:rsidRPr="00DA3A0F">
        <w:rPr>
          <w:szCs w:val="20"/>
        </w:rPr>
        <w:t>Prostor pro vaše otázky:</w:t>
      </w:r>
    </w:p>
    <w:p w14:paraId="32085519" w14:textId="77777777" w:rsidR="00C30D52" w:rsidRPr="00DA3A0F" w:rsidRDefault="00C30D52" w:rsidP="00BC4D50">
      <w:pPr>
        <w:suppressAutoHyphens/>
        <w:rPr>
          <w:szCs w:val="20"/>
        </w:rPr>
      </w:pPr>
    </w:p>
    <w:p w14:paraId="6E828ACB" w14:textId="77777777" w:rsidR="00C30D52" w:rsidRPr="00DA3A0F" w:rsidRDefault="00C30D52" w:rsidP="00BC4D50">
      <w:pPr>
        <w:suppressAutoHyphens/>
        <w:rPr>
          <w:b/>
          <w:szCs w:val="20"/>
        </w:rPr>
      </w:pPr>
      <w:r w:rsidRPr="00DA3A0F">
        <w:rPr>
          <w:b/>
          <w:szCs w:val="20"/>
        </w:rPr>
        <w:t xml:space="preserve">4. Zpracování rozhovoru: </w:t>
      </w:r>
    </w:p>
    <w:p w14:paraId="72C6067D" w14:textId="7FFBD2D9" w:rsidR="001626B8" w:rsidRPr="00DA3A0F" w:rsidRDefault="00C30D52" w:rsidP="00BC4D50">
      <w:pPr>
        <w:suppressAutoHyphens/>
        <w:rPr>
          <w:szCs w:val="20"/>
        </w:rPr>
      </w:pPr>
      <w:r w:rsidRPr="00DA3A0F">
        <w:rPr>
          <w:szCs w:val="20"/>
        </w:rPr>
        <w:t>Nejdříve několik rad</w:t>
      </w:r>
    </w:p>
    <w:p w14:paraId="153FB8A7" w14:textId="4DA5DEB9" w:rsidR="00C30D52" w:rsidRPr="00DA3A0F" w:rsidRDefault="00C30D52" w:rsidP="00C30D52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</w:pPr>
      <w:r>
        <w:t>Rozhovor nahráváme na chytrý telefon nebo diktafon, abychom se mohli při zpracování vrátit k tomu, co pamětník říkal, a přesně ho citovat</w:t>
      </w:r>
      <w:r w:rsidR="03C2398F">
        <w:t>.</w:t>
      </w:r>
    </w:p>
    <w:p w14:paraId="11FD95BB" w14:textId="7E705C28" w:rsidR="00C30D52" w:rsidRPr="00DA3A0F" w:rsidRDefault="00C30D52" w:rsidP="00C30D52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</w:pPr>
      <w:r>
        <w:t>Dohodněte si časový limit (např. 30 minut), ale nedržte se ho otrocky – během krátkého rozhovoru se nedostanete do hloubky, dlouhý rozhovor naopak vyčerpává obě strany a je komplikovaný pro zpracování</w:t>
      </w:r>
      <w:r w:rsidR="24C0775D">
        <w:t>.</w:t>
      </w:r>
    </w:p>
    <w:p w14:paraId="4865DF48" w14:textId="12217DD0" w:rsidR="00C30D52" w:rsidRPr="00DA3A0F" w:rsidRDefault="00C30D52" w:rsidP="00C30D52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</w:pPr>
      <w:r>
        <w:t>Vytvořte si příjemné prostředí, připravte si něco dobrého, pohodlně si sedněte: vnější okolnosti významně ovlivňují kvalitu rozhovoru</w:t>
      </w:r>
      <w:r w:rsidR="08028107">
        <w:t>.</w:t>
      </w:r>
      <w:r>
        <w:t xml:space="preserve"> </w:t>
      </w:r>
    </w:p>
    <w:p w14:paraId="0733976A" w14:textId="59427A90" w:rsidR="00C30D52" w:rsidRPr="00DA3A0F" w:rsidRDefault="00C30D52" w:rsidP="00C30D52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</w:pPr>
      <w:r>
        <w:t>Předem připravené okruhy (otázky) buďte připraven</w:t>
      </w:r>
      <w:r w:rsidR="663CF4EE">
        <w:t>i</w:t>
      </w:r>
      <w:r>
        <w:t xml:space="preserve"> upravovat podle aktuálních odpovědí</w:t>
      </w:r>
      <w:r w:rsidR="1BCE4D33">
        <w:t>.</w:t>
      </w:r>
    </w:p>
    <w:p w14:paraId="462C4174" w14:textId="6664CDDD" w:rsidR="00C30D52" w:rsidRPr="00DA3A0F" w:rsidRDefault="00C30D52" w:rsidP="00C30D52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</w:pPr>
      <w:r>
        <w:t>Pomůže, když se budete bavit o konkrétních věcech – například můžete otevřít rodinné album nebo požádat pamětníka o ukázání předmětů, které jsou pro rodinnou zkušenost života v diktatuře důležité</w:t>
      </w:r>
      <w:r w:rsidR="745F9F12">
        <w:t>.</w:t>
      </w:r>
    </w:p>
    <w:p w14:paraId="61447135" w14:textId="5CBE094B" w:rsidR="00C30D52" w:rsidRPr="00DA3A0F" w:rsidRDefault="00C30D52" w:rsidP="00C30D52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</w:pPr>
      <w:r>
        <w:t>Nebojte se pamětníkovo vypravování usměrňovat k tématu, které vás zajímá, někteří pamětníci rádi utíkají od tématu</w:t>
      </w:r>
      <w:r w:rsidR="36BDFCFC">
        <w:t>.</w:t>
      </w:r>
    </w:p>
    <w:p w14:paraId="414F2B5F" w14:textId="17FEE453" w:rsidR="00C30D52" w:rsidRPr="00DA3A0F" w:rsidRDefault="00C30D52" w:rsidP="00C30D52">
      <w:pPr>
        <w:suppressAutoHyphens/>
        <w:rPr>
          <w:szCs w:val="20"/>
        </w:rPr>
      </w:pPr>
      <w:r w:rsidRPr="00DA3A0F">
        <w:rPr>
          <w:szCs w:val="20"/>
        </w:rPr>
        <w:t>Jak rozhovor zpracovat?</w:t>
      </w:r>
    </w:p>
    <w:p w14:paraId="6ED1E144" w14:textId="443A722C" w:rsidR="00DA3A0F" w:rsidRPr="00DA3A0F" w:rsidRDefault="00C30D52" w:rsidP="00C30D52">
      <w:pPr>
        <w:suppressAutoHyphens/>
      </w:pPr>
      <w:r>
        <w:t>Nejlepší bude zpracovat rozhovor v podobě otázek a odpovědí. Nemusíte odpovědi přepisovat všechny a doslova, zachovejte ale osobitý styl a hlavní myšlenky pamětníka.</w:t>
      </w:r>
      <w:r w:rsidR="00DA3A0F">
        <w:t xml:space="preserve"> Na zpracování dostanete prostor i v hodinách </w:t>
      </w:r>
      <w:r w:rsidR="50C68EAE">
        <w:t>i</w:t>
      </w:r>
      <w:r w:rsidR="00DA3A0F">
        <w:t xml:space="preserve">nformatiky. </w:t>
      </w:r>
    </w:p>
    <w:p w14:paraId="353D1DBB" w14:textId="113AE87D" w:rsidR="00DA3A0F" w:rsidRPr="00DA3A0F" w:rsidRDefault="00DA3A0F" w:rsidP="00C30D52">
      <w:pPr>
        <w:suppressAutoHyphens/>
      </w:pPr>
      <w:r>
        <w:t>Na závěr rozhovoru napište vlastní shrnutí ve formě odpověd</w:t>
      </w:r>
      <w:r w:rsidR="4FEE8E60">
        <w:t>í</w:t>
      </w:r>
      <w:r>
        <w:t xml:space="preserve"> na následující otázky:</w:t>
      </w:r>
    </w:p>
    <w:p w14:paraId="237C6F31" w14:textId="77C26F0F" w:rsidR="00DA3A0F" w:rsidRPr="00DA3A0F" w:rsidRDefault="00DA3A0F" w:rsidP="00C30D52">
      <w:pPr>
        <w:suppressAutoHyphens/>
        <w:rPr>
          <w:i/>
          <w:szCs w:val="20"/>
        </w:rPr>
      </w:pPr>
      <w:r w:rsidRPr="00DA3A0F">
        <w:rPr>
          <w:i/>
          <w:szCs w:val="20"/>
        </w:rPr>
        <w:t xml:space="preserve">Jak život v komunistickém režimu ovlivnil naši rodinu? </w:t>
      </w:r>
    </w:p>
    <w:p w14:paraId="19AD1326" w14:textId="5F03E6F9" w:rsidR="00C30D52" w:rsidRPr="00DA3A0F" w:rsidRDefault="00DA3A0F" w:rsidP="00C30D52">
      <w:pPr>
        <w:suppressAutoHyphens/>
        <w:rPr>
          <w:i/>
          <w:szCs w:val="20"/>
        </w:rPr>
      </w:pPr>
      <w:r w:rsidRPr="00DA3A0F">
        <w:rPr>
          <w:i/>
          <w:szCs w:val="20"/>
        </w:rPr>
        <w:t>Ovlivňuje tato zkušenost nějak naši rodinu dodnes? Jakým způsobem?</w:t>
      </w:r>
    </w:p>
    <w:p w14:paraId="33C0CDBA" w14:textId="6EBAEDFB" w:rsidR="00DA3A0F" w:rsidRDefault="00DA3A0F" w:rsidP="0F02CC07">
      <w:pPr>
        <w:suppressAutoHyphens/>
        <w:rPr>
          <w:i/>
          <w:iCs/>
        </w:rPr>
      </w:pPr>
      <w:r w:rsidRPr="0F02CC07">
        <w:rPr>
          <w:i/>
          <w:iCs/>
        </w:rPr>
        <w:t>Co pro mě bylo při práci snadné</w:t>
      </w:r>
      <w:r w:rsidR="40B59B6F" w:rsidRPr="0F02CC07">
        <w:rPr>
          <w:i/>
          <w:iCs/>
        </w:rPr>
        <w:t>,</w:t>
      </w:r>
      <w:r w:rsidRPr="0F02CC07">
        <w:rPr>
          <w:i/>
          <w:iCs/>
        </w:rPr>
        <w:t xml:space="preserve"> nebo naopak obtížné? Co bych příště udělal/a jinak? </w:t>
      </w:r>
    </w:p>
    <w:p w14:paraId="4D53729A" w14:textId="77777777" w:rsidR="00DA3A0F" w:rsidRDefault="00DA3A0F" w:rsidP="00C30D52">
      <w:pPr>
        <w:suppressAutoHyphens/>
        <w:rPr>
          <w:szCs w:val="20"/>
        </w:rPr>
      </w:pPr>
    </w:p>
    <w:p w14:paraId="2A2C7982" w14:textId="1BF5C978" w:rsidR="00DA3A0F" w:rsidRPr="005E561E" w:rsidRDefault="00DA3A0F" w:rsidP="0F02CC07">
      <w:pPr>
        <w:suppressAutoHyphens/>
        <w:rPr>
          <w:b/>
          <w:bCs/>
        </w:rPr>
      </w:pPr>
      <w:r w:rsidRPr="0F02CC07">
        <w:rPr>
          <w:b/>
          <w:bCs/>
        </w:rPr>
        <w:t>5. Disku</w:t>
      </w:r>
      <w:r w:rsidR="608B5B3A" w:rsidRPr="0F02CC07">
        <w:rPr>
          <w:b/>
          <w:bCs/>
        </w:rPr>
        <w:t>s</w:t>
      </w:r>
      <w:r w:rsidRPr="0F02CC07">
        <w:rPr>
          <w:b/>
          <w:bCs/>
        </w:rPr>
        <w:t xml:space="preserve">e </w:t>
      </w:r>
    </w:p>
    <w:p w14:paraId="0DAAABA1" w14:textId="3F3ED410" w:rsidR="00DA3A0F" w:rsidRDefault="00DA3A0F" w:rsidP="00DA3A0F">
      <w:pPr>
        <w:suppressAutoHyphens/>
      </w:pPr>
      <w:r>
        <w:t>Rozdělte se do dvou skupin podle toho, jestli podle vás a vašich pamětníků zkušenost komunistické diktatury dnešní společnost spíše ovlivňuje</w:t>
      </w:r>
      <w:r w:rsidR="5FAA18DB">
        <w:t>,</w:t>
      </w:r>
      <w:r>
        <w:t xml:space="preserve"> nebo spíše neovlivňuje. Budete mít 15 minut na to, abyste se připravili na disku</w:t>
      </w:r>
      <w:r w:rsidR="072D7219">
        <w:t>s</w:t>
      </w:r>
      <w:r>
        <w:t xml:space="preserve">i s druhou skupinou. </w:t>
      </w:r>
    </w:p>
    <w:p w14:paraId="40D2EC01" w14:textId="77777777" w:rsidR="00DA3A0F" w:rsidRDefault="00DA3A0F" w:rsidP="00DA3A0F">
      <w:pPr>
        <w:suppressAutoHyphens/>
        <w:rPr>
          <w:szCs w:val="20"/>
        </w:rPr>
      </w:pPr>
      <w:r>
        <w:rPr>
          <w:szCs w:val="20"/>
        </w:rPr>
        <w:t xml:space="preserve">Snažte se přesvědčit o svém stanovisku ostatní. </w:t>
      </w:r>
    </w:p>
    <w:p w14:paraId="30AC8107" w14:textId="685A50FD" w:rsidR="00DA3A0F" w:rsidRPr="005E561E" w:rsidRDefault="00DA3A0F" w:rsidP="005E561E">
      <w:pPr>
        <w:pStyle w:val="Odstavecseseznamem"/>
        <w:numPr>
          <w:ilvl w:val="0"/>
          <w:numId w:val="25"/>
        </w:numPr>
        <w:suppressAutoHyphens/>
      </w:pPr>
      <w:r>
        <w:t>Nejdříve si zvolte hlavního řečníka a připravte pro něj úvodní „propagační řeč” (max. 3 minuty) a argumenty pro vaš</w:t>
      </w:r>
      <w:r w:rsidR="6303B8A7">
        <w:t>i</w:t>
      </w:r>
      <w:r>
        <w:t xml:space="preserve"> pozici. </w:t>
      </w:r>
    </w:p>
    <w:p w14:paraId="4C1EF3DD" w14:textId="574445F0" w:rsidR="005E561E" w:rsidRPr="005E561E" w:rsidRDefault="00DA3A0F" w:rsidP="005E561E">
      <w:pPr>
        <w:pStyle w:val="Odstavecseseznamem"/>
        <w:numPr>
          <w:ilvl w:val="0"/>
          <w:numId w:val="25"/>
        </w:numPr>
        <w:suppressAutoHyphens/>
      </w:pPr>
      <w:r>
        <w:t xml:space="preserve">Reagujte na to, co říká druhá </w:t>
      </w:r>
      <w:r w:rsidR="0016460B">
        <w:t>skupina – co</w:t>
      </w:r>
      <w:r>
        <w:t xml:space="preserve"> je na jejich </w:t>
      </w:r>
      <w:r w:rsidR="7A2B8A38">
        <w:t>stanovisku</w:t>
      </w:r>
      <w:r w:rsidR="1F3F9543">
        <w:t xml:space="preserve"> </w:t>
      </w:r>
      <w:r>
        <w:t xml:space="preserve">podivné </w:t>
      </w:r>
      <w:r w:rsidR="005E561E">
        <w:t xml:space="preserve">či rozporné </w:t>
      </w:r>
      <w:r>
        <w:t xml:space="preserve">(z </w:t>
      </w:r>
      <w:r w:rsidR="005E561E">
        <w:t>pohledu vaší skupiny</w:t>
      </w:r>
      <w:r>
        <w:t xml:space="preserve">)? </w:t>
      </w:r>
    </w:p>
    <w:p w14:paraId="64DEB84A" w14:textId="297892FD" w:rsidR="00DA3A0F" w:rsidRDefault="005E561E" w:rsidP="005E561E">
      <w:pPr>
        <w:pStyle w:val="Odstavecseseznamem"/>
        <w:numPr>
          <w:ilvl w:val="0"/>
          <w:numId w:val="25"/>
        </w:numPr>
        <w:suppressAutoHyphens/>
        <w:rPr>
          <w:szCs w:val="20"/>
        </w:rPr>
      </w:pPr>
      <w:r w:rsidRPr="005E561E">
        <w:rPr>
          <w:szCs w:val="20"/>
        </w:rPr>
        <w:t xml:space="preserve">Reagovat může každý. O slovo se přihlásí tak, že se postaví. Dostane následně jednu minutu na reakci. </w:t>
      </w:r>
    </w:p>
    <w:p w14:paraId="0258FAB3" w14:textId="77777777" w:rsidR="0016460B" w:rsidRPr="005E561E" w:rsidRDefault="0016460B" w:rsidP="0016460B">
      <w:pPr>
        <w:pStyle w:val="Odstavecseseznamem"/>
        <w:suppressAutoHyphens/>
        <w:rPr>
          <w:szCs w:val="20"/>
        </w:rPr>
      </w:pPr>
    </w:p>
    <w:p w14:paraId="5BE110BF" w14:textId="09D47069" w:rsidR="00DA3A0F" w:rsidRPr="00DA3A0F" w:rsidRDefault="00DA3A0F" w:rsidP="00C30D52">
      <w:pPr>
        <w:suppressAutoHyphens/>
        <w:rPr>
          <w:szCs w:val="20"/>
        </w:rPr>
      </w:pPr>
      <w:r>
        <w:t xml:space="preserve">  </w:t>
      </w:r>
    </w:p>
    <w:p w14:paraId="4EFB70FA" w14:textId="50F8FB2B" w:rsidR="46CAFBA0" w:rsidRDefault="46CAFBA0"/>
    <w:p w14:paraId="2769618F" w14:textId="0F9FD2A9" w:rsidR="46CAFBA0" w:rsidRDefault="46CAFBA0"/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F02C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205C00" w14:paraId="1D5C073D" w14:textId="77777777" w:rsidTr="0F02CC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A5A9F03" w14:textId="77777777" w:rsidR="00A50290" w:rsidRPr="00A50290" w:rsidRDefault="00A50290" w:rsidP="00205C00">
            <w:pPr>
              <w:pStyle w:val="Modrpsmo"/>
              <w:spacing w:before="0" w:line="240" w:lineRule="auto"/>
              <w:ind w:right="0"/>
              <w:jc w:val="left"/>
              <w:rPr>
                <w:rStyle w:val="normaltextrun"/>
                <w:sz w:val="18"/>
                <w:shd w:val="clear" w:color="auto" w:fill="FFFFFF"/>
              </w:rPr>
            </w:pPr>
            <w:r w:rsidRPr="00A50290">
              <w:rPr>
                <w:rStyle w:val="normaltextrun"/>
                <w:bCs w:val="0"/>
                <w:sz w:val="18"/>
                <w:shd w:val="clear" w:color="auto" w:fill="FFFFFF"/>
              </w:rPr>
              <w:t>Klíčová kompetence k občanství a udržitelnosti</w:t>
            </w:r>
          </w:p>
          <w:p w14:paraId="33F211EC" w14:textId="77777777" w:rsidR="00A50290" w:rsidRDefault="00A50290" w:rsidP="00205C00">
            <w:pPr>
              <w:pStyle w:val="Modrpsmo"/>
              <w:spacing w:before="0" w:line="240" w:lineRule="auto"/>
              <w:ind w:right="0"/>
              <w:jc w:val="left"/>
              <w:rPr>
                <w:rStyle w:val="normaltextrun"/>
                <w:sz w:val="18"/>
                <w:shd w:val="clear" w:color="auto" w:fill="FFFFFF"/>
              </w:rPr>
            </w:pPr>
            <w:r>
              <w:rPr>
                <w:rStyle w:val="normaltextrun"/>
                <w:b w:val="0"/>
                <w:bCs w:val="0"/>
                <w:sz w:val="18"/>
                <w:shd w:val="clear" w:color="auto" w:fill="FFFFFF"/>
              </w:rPr>
              <w:t>Zohledňování propojenosti světa</w:t>
            </w:r>
          </w:p>
          <w:p w14:paraId="73C9F445" w14:textId="3C054E68" w:rsidR="00A50290" w:rsidRPr="0016460B" w:rsidRDefault="00A50290" w:rsidP="00A50290">
            <w:pPr>
              <w:pStyle w:val="Modrpsmo"/>
              <w:spacing w:before="0" w:line="240" w:lineRule="auto"/>
              <w:ind w:right="0"/>
              <w:jc w:val="left"/>
              <w:rPr>
                <w:rStyle w:val="eop"/>
                <w:szCs w:val="20"/>
              </w:rPr>
            </w:pPr>
            <w:r w:rsidRPr="0016460B">
              <w:rPr>
                <w:rStyle w:val="normaltextrun"/>
                <w:bCs w:val="0"/>
                <w:szCs w:val="20"/>
                <w:shd w:val="clear" w:color="auto" w:fill="FFFFFF"/>
              </w:rPr>
              <w:t>KOB-ZPS-</w:t>
            </w:r>
            <w:proofErr w:type="gramStart"/>
            <w:r w:rsidRPr="0016460B">
              <w:rPr>
                <w:rStyle w:val="normaltextrun"/>
                <w:bCs w:val="0"/>
                <w:szCs w:val="20"/>
                <w:shd w:val="clear" w:color="auto" w:fill="FFFFFF"/>
              </w:rPr>
              <w:t>000-ZV9</w:t>
            </w:r>
            <w:proofErr w:type="gramEnd"/>
            <w:r w:rsidRPr="0016460B">
              <w:rPr>
                <w:rStyle w:val="normaltextrun"/>
                <w:bCs w:val="0"/>
                <w:szCs w:val="20"/>
                <w:shd w:val="clear" w:color="auto" w:fill="FFFFFF"/>
              </w:rPr>
              <w:t>-001</w:t>
            </w:r>
          </w:p>
          <w:p w14:paraId="493E0C33" w14:textId="519876A5" w:rsidR="00205C00" w:rsidRPr="00766257" w:rsidRDefault="00205C00" w:rsidP="00205C00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766257">
              <w:rPr>
                <w:rStyle w:val="eop"/>
                <w:b w:val="0"/>
                <w:bCs w:val="0"/>
                <w:sz w:val="18"/>
              </w:rPr>
              <w:t> </w:t>
            </w:r>
          </w:p>
        </w:tc>
        <w:tc>
          <w:tcPr>
            <w:tcW w:w="2835" w:type="dxa"/>
          </w:tcPr>
          <w:p w14:paraId="6C641D0E" w14:textId="02802BB6" w:rsidR="00205C00" w:rsidRPr="00766257" w:rsidRDefault="00A50290" w:rsidP="0F02CC07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F02CC07">
              <w:rPr>
                <w:rStyle w:val="normaltextrun"/>
                <w:b/>
                <w:bCs/>
                <w:i/>
                <w:iCs/>
                <w:sz w:val="18"/>
                <w:bdr w:val="none" w:sz="0" w:space="0" w:color="auto" w:frame="1"/>
              </w:rPr>
              <w:t>Zohledňuje vzájemnou propojenost jevů, situací a</w:t>
            </w:r>
            <w:r w:rsidR="64819A8E" w:rsidRPr="0F02CC07">
              <w:rPr>
                <w:rStyle w:val="normaltextrun"/>
                <w:b/>
                <w:bCs/>
                <w:i/>
                <w:iCs/>
                <w:sz w:val="18"/>
                <w:bdr w:val="none" w:sz="0" w:space="0" w:color="auto" w:frame="1"/>
              </w:rPr>
              <w:t xml:space="preserve"> </w:t>
            </w:r>
            <w:r w:rsidRPr="0F02CC07">
              <w:rPr>
                <w:rStyle w:val="normaltextrun"/>
                <w:b/>
                <w:bCs/>
                <w:i/>
                <w:iCs/>
                <w:sz w:val="18"/>
                <w:bdr w:val="none" w:sz="0" w:space="0" w:color="auto" w:frame="1"/>
              </w:rPr>
              <w:t>výzev v okolním světě z</w:t>
            </w:r>
            <w:r w:rsidR="527AF781" w:rsidRPr="0F02CC07">
              <w:rPr>
                <w:rStyle w:val="normaltextrun"/>
                <w:b/>
                <w:bCs/>
                <w:i/>
                <w:iCs/>
                <w:sz w:val="18"/>
                <w:bdr w:val="none" w:sz="0" w:space="0" w:color="auto" w:frame="1"/>
              </w:rPr>
              <w:t xml:space="preserve"> </w:t>
            </w:r>
            <w:r w:rsidRPr="0F02CC07">
              <w:rPr>
                <w:rStyle w:val="normaltextrun"/>
                <w:b/>
                <w:bCs/>
                <w:i/>
                <w:iCs/>
                <w:sz w:val="18"/>
                <w:bdr w:val="none" w:sz="0" w:space="0" w:color="auto" w:frame="1"/>
              </w:rPr>
              <w:t>hledisek sociálních, ekonomických, kulturních, politických a ekologických</w:t>
            </w:r>
            <w:r w:rsidR="6BA2E30E" w:rsidRPr="0F02CC07">
              <w:rPr>
                <w:rStyle w:val="normaltextrun"/>
                <w:b/>
                <w:bCs/>
                <w:i/>
                <w:iCs/>
                <w:sz w:val="18"/>
              </w:rPr>
              <w:t>.</w:t>
            </w:r>
            <w:r w:rsidR="6BA2E30E" w:rsidRPr="0F02CC07">
              <w:rPr>
                <w:rStyle w:val="eop"/>
                <w:sz w:val="18"/>
              </w:rPr>
              <w:t> </w:t>
            </w:r>
          </w:p>
        </w:tc>
        <w:tc>
          <w:tcPr>
            <w:tcW w:w="5529" w:type="dxa"/>
          </w:tcPr>
          <w:p w14:paraId="0DA2D800" w14:textId="77777777" w:rsidR="00A50290" w:rsidRPr="00A50290" w:rsidRDefault="00A50290" w:rsidP="00A50290">
            <w:pPr>
              <w:pStyle w:val="Modrpsmo"/>
              <w:numPr>
                <w:ilvl w:val="0"/>
                <w:numId w:val="1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18"/>
              </w:rPr>
            </w:pPr>
            <w:r w:rsidRPr="00A50290">
              <w:rPr>
                <w:rStyle w:val="normaltextrun"/>
                <w:sz w:val="18"/>
              </w:rPr>
              <w:t>vytvářím společně s kolegy z jiných oborů zadání, při jejichž řešení/naplnění žák potřebuje kombinovat znalosti a dovednosti z různých oborů</w:t>
            </w:r>
          </w:p>
          <w:p w14:paraId="3B454002" w14:textId="66C2405F" w:rsidR="00A50290" w:rsidRPr="00A50290" w:rsidRDefault="00A50290" w:rsidP="0F02CC07">
            <w:pPr>
              <w:pStyle w:val="Modrpsmo"/>
              <w:numPr>
                <w:ilvl w:val="0"/>
                <w:numId w:val="1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18"/>
              </w:rPr>
            </w:pPr>
            <w:r w:rsidRPr="0F02CC07">
              <w:rPr>
                <w:rStyle w:val="normaltextrun"/>
                <w:sz w:val="18"/>
              </w:rPr>
              <w:t>vytvářím situace a zadání vyžadující prozkoumávání a</w:t>
            </w:r>
            <w:r w:rsidR="7C0657F4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>interpretaci různých souvislostí v místním prostředí a</w:t>
            </w:r>
            <w:r w:rsidR="113B7FF4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>mezi místní, regionální, národní a globální úrovní (využívám postupy místně zakotveného učení a</w:t>
            </w:r>
            <w:r w:rsidR="65964474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>globálního vzdělávání)</w:t>
            </w:r>
          </w:p>
          <w:p w14:paraId="6AB5558E" w14:textId="4C6BCAD6" w:rsidR="00A50290" w:rsidRPr="00A50290" w:rsidRDefault="00A50290" w:rsidP="0F02CC07">
            <w:pPr>
              <w:pStyle w:val="Modrpsmo"/>
              <w:numPr>
                <w:ilvl w:val="0"/>
                <w:numId w:val="1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18"/>
              </w:rPr>
            </w:pPr>
            <w:r w:rsidRPr="0F02CC07">
              <w:rPr>
                <w:rStyle w:val="normaltextrun"/>
                <w:sz w:val="18"/>
              </w:rPr>
              <w:t>vytvářím zadání, při nichž žák potřebuje srovnávat shodné a odlišné rysy různých situací a systémů – v</w:t>
            </w:r>
            <w:r w:rsidR="7D54D63B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>rámci oboru i napříč různými oblasti</w:t>
            </w:r>
          </w:p>
          <w:p w14:paraId="1DBA3C8B" w14:textId="28864F05" w:rsidR="00A50290" w:rsidRPr="00A50290" w:rsidRDefault="00A50290" w:rsidP="0F02CC07">
            <w:pPr>
              <w:pStyle w:val="Modrpsmo"/>
              <w:numPr>
                <w:ilvl w:val="0"/>
                <w:numId w:val="1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18"/>
              </w:rPr>
            </w:pPr>
            <w:r w:rsidRPr="0F02CC07">
              <w:rPr>
                <w:rStyle w:val="normaltextrun"/>
                <w:sz w:val="18"/>
              </w:rPr>
              <w:t>podněcuji žáky ke kladení a zodpovídání otázek směřujících k hledání příčin a následků různých situací a</w:t>
            </w:r>
            <w:r w:rsidR="2008DBB6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>procesů, doplňujícími otevřenými otázkami je vedu k</w:t>
            </w:r>
            <w:r w:rsidR="50F248E9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>hlubšímu promýšlení a prohloubení otázek a odpovědí</w:t>
            </w:r>
          </w:p>
          <w:p w14:paraId="0CB16668" w14:textId="29629847" w:rsidR="00A50290" w:rsidRPr="00A50290" w:rsidRDefault="00A50290" w:rsidP="0F02CC07">
            <w:pPr>
              <w:pStyle w:val="Modrpsmo"/>
              <w:numPr>
                <w:ilvl w:val="0"/>
                <w:numId w:val="1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18"/>
              </w:rPr>
            </w:pPr>
            <w:r w:rsidRPr="0F02CC07">
              <w:rPr>
                <w:rStyle w:val="normaltextrun"/>
                <w:sz w:val="18"/>
              </w:rPr>
              <w:t>vytvářím prostor a bezpečné prostředí pro diskuse žáků o</w:t>
            </w:r>
            <w:r w:rsidR="2BE83793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>souvislostech různých jevů, procesů a systémů, o</w:t>
            </w:r>
            <w:r w:rsidR="45CBF301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>významu systémového a celostního přístupu a</w:t>
            </w:r>
            <w:r w:rsidR="1028BC0B" w:rsidRPr="0F02CC07">
              <w:rPr>
                <w:rStyle w:val="normaltextrun"/>
                <w:sz w:val="18"/>
              </w:rPr>
              <w:t xml:space="preserve"> </w:t>
            </w:r>
            <w:r w:rsidRPr="0F02CC07">
              <w:rPr>
                <w:rStyle w:val="normaltextrun"/>
                <w:sz w:val="18"/>
              </w:rPr>
              <w:t xml:space="preserve">využívám k jejich vedení osvědčené diskusní techniky </w:t>
            </w:r>
          </w:p>
          <w:p w14:paraId="0165A4A0" w14:textId="74919FC4" w:rsidR="00205C00" w:rsidRPr="000E34C3" w:rsidRDefault="00A50290" w:rsidP="00A50290">
            <w:pPr>
              <w:pStyle w:val="Modrpsmo"/>
              <w:numPr>
                <w:ilvl w:val="0"/>
                <w:numId w:val="1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50290">
              <w:rPr>
                <w:rStyle w:val="normaltextrun"/>
                <w:sz w:val="18"/>
              </w:rPr>
              <w:t>vedu reflexi o zkušenostech a zážitcích žáků podle osvědčených postupů (reflektivní postupka)</w:t>
            </w:r>
            <w:r w:rsidR="000A38A1" w:rsidRPr="000A38A1">
              <w:rPr>
                <w:rStyle w:val="normaltextrun"/>
                <w:sz w:val="18"/>
              </w:rPr>
              <w:t xml:space="preserve"> 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7CE591C4" w14:textId="6BE1D851" w:rsidR="000B7D7D" w:rsidRDefault="005E561E" w:rsidP="0F02CC07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0F02CC07">
        <w:rPr>
          <w:rFonts w:eastAsia="Times New Roman"/>
          <w:lang w:eastAsia="cs-CZ"/>
        </w:rPr>
        <w:t>Vyrovnávání se s</w:t>
      </w:r>
      <w:r w:rsidR="000B7D7D" w:rsidRPr="0F02CC07">
        <w:rPr>
          <w:rFonts w:eastAsia="Times New Roman"/>
          <w:lang w:eastAsia="cs-CZ"/>
        </w:rPr>
        <w:t xml:space="preserve"> traumatickou </w:t>
      </w:r>
      <w:r w:rsidRPr="0F02CC07">
        <w:rPr>
          <w:rFonts w:eastAsia="Times New Roman"/>
          <w:lang w:eastAsia="cs-CZ"/>
        </w:rPr>
        <w:t>minulostí je přirozená lids</w:t>
      </w:r>
      <w:r w:rsidR="000B7D7D" w:rsidRPr="0F02CC07">
        <w:rPr>
          <w:rFonts w:eastAsia="Times New Roman"/>
          <w:lang w:eastAsia="cs-CZ"/>
        </w:rPr>
        <w:t>k</w:t>
      </w:r>
      <w:r w:rsidRPr="0F02CC07">
        <w:rPr>
          <w:rFonts w:eastAsia="Times New Roman"/>
          <w:lang w:eastAsia="cs-CZ"/>
        </w:rPr>
        <w:t xml:space="preserve">á </w:t>
      </w:r>
      <w:r w:rsidR="000B7D7D" w:rsidRPr="0F02CC07">
        <w:rPr>
          <w:rFonts w:eastAsia="Times New Roman"/>
          <w:lang w:eastAsia="cs-CZ"/>
        </w:rPr>
        <w:t>reakce</w:t>
      </w:r>
      <w:r w:rsidRPr="0F02CC07">
        <w:rPr>
          <w:rFonts w:eastAsia="Times New Roman"/>
          <w:lang w:eastAsia="cs-CZ"/>
        </w:rPr>
        <w:t xml:space="preserve">, ale také </w:t>
      </w:r>
      <w:r w:rsidR="000B7D7D" w:rsidRPr="0F02CC07">
        <w:rPr>
          <w:rFonts w:eastAsia="Times New Roman"/>
          <w:lang w:eastAsia="cs-CZ"/>
        </w:rPr>
        <w:t>termín využívaný a zneužívaný v politické disku</w:t>
      </w:r>
      <w:r w:rsidR="2A9DE3E8" w:rsidRPr="0F02CC07">
        <w:rPr>
          <w:rFonts w:eastAsia="Times New Roman"/>
          <w:lang w:eastAsia="cs-CZ"/>
        </w:rPr>
        <w:t>s</w:t>
      </w:r>
      <w:r w:rsidR="000B7D7D" w:rsidRPr="0F02CC07">
        <w:rPr>
          <w:rFonts w:eastAsia="Times New Roman"/>
          <w:lang w:eastAsia="cs-CZ"/>
        </w:rPr>
        <w:t>i a soutěži. Různé politické strany vznášely bezprostředně po roce 1989 (i později) nárok na to, aby se česká společnost tzv. vyrovnala s minulostí, nebo tento nárok odmítaly. Tím jednoznačně hodnotily minulost a současnost, což u některých mohlo vést k tomu, že odmítali hodnotit minulost otevřeně s ohledem na pluralitu postojů.</w:t>
      </w:r>
    </w:p>
    <w:p w14:paraId="077C3A08" w14:textId="52349688" w:rsidR="00DA3A0F" w:rsidRPr="00DA3A0F" w:rsidRDefault="00DA3A0F" w:rsidP="0F02CC07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0F02CC07">
        <w:rPr>
          <w:rFonts w:eastAsia="Times New Roman"/>
          <w:lang w:eastAsia="cs-CZ"/>
        </w:rPr>
        <w:t>Zadání úlohy je koncipováno tak, aby žáci pracovali s reflexí rodinné paměti ve vztahu k době komunistické diktatury v Československu, aniž by byli předem vedeni k hodnot</w:t>
      </w:r>
      <w:r w:rsidR="244D9D8C" w:rsidRPr="0F02CC07">
        <w:rPr>
          <w:rFonts w:eastAsia="Times New Roman"/>
          <w:lang w:eastAsia="cs-CZ"/>
        </w:rPr>
        <w:t>i</w:t>
      </w:r>
      <w:r w:rsidRPr="0F02CC07">
        <w:rPr>
          <w:rFonts w:eastAsia="Times New Roman"/>
          <w:lang w:eastAsia="cs-CZ"/>
        </w:rPr>
        <w:t xml:space="preserve">cím závěrům. Tím se vytváří prostor pro autentické zjišťování zkušeností a různorodých pohledů na toto období. Aktivita je strukturovaná tak, aby žáci postupně propojovali vlastní rodinné zkušenosti s obecnějšími poznatky o komunistickém režimu a jeho dopadech, a to ve třech krocích: evokace, příprava rozhovoru a zpracování rozhovoru. Předpokládáme, že aktivitu zařazujeme na závěr tematického bloku, ve kterém jsou žáci s obdobím komunistickému Československa seznamováni. </w:t>
      </w:r>
    </w:p>
    <w:p w14:paraId="53E641DC" w14:textId="77777777" w:rsidR="00DA3A0F" w:rsidRDefault="00DA3A0F" w:rsidP="00DA3A0F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4"/>
          <w:lang w:eastAsia="cs-CZ"/>
        </w:rPr>
      </w:pPr>
      <w:r w:rsidRPr="00DA3A0F">
        <w:rPr>
          <w:rFonts w:eastAsia="Times New Roman"/>
          <w:szCs w:val="24"/>
          <w:lang w:eastAsia="cs-CZ"/>
        </w:rPr>
        <w:t xml:space="preserve">Při práci s textem z iRozhlasu je vhodné klást důraz na to, aby žáci nejen identifikovali fakta a grafy, ale také analyzovali, jak se současné hodnocení komunistického režimu může lišit mezi jednotlivými společenskými skupinami a generacemi. Tento krok slouží jako příprava na rozhovor a pomáhá žákům zarámovat otázky tak, aby vedly k hlubšímu zamyšlení nad tím, jaké aspekty komunistické diktatury měly největší dopad na životy jednotlivců a rodin. </w:t>
      </w:r>
    </w:p>
    <w:p w14:paraId="43CAFDED" w14:textId="4B027F76" w:rsidR="00DA3A0F" w:rsidRPr="00DA3A0F" w:rsidRDefault="00DA3A0F" w:rsidP="00DA3A0F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4"/>
          <w:lang w:eastAsia="cs-CZ"/>
        </w:rPr>
      </w:pPr>
      <w:r w:rsidRPr="00DA3A0F">
        <w:rPr>
          <w:rFonts w:eastAsia="Times New Roman"/>
          <w:szCs w:val="24"/>
          <w:lang w:eastAsia="cs-CZ"/>
        </w:rPr>
        <w:t>V rámci zpracování rozhovoru by učitel měl žáky vést k tomu, aby dokázali reflektovat nejen získané informace, ale také své vlastní emoce a dilemata při rozhovoru s pamětníkem. Tento krok umožňuje žákům prohloubit kritické myšlení a schopnost interpretovat historické události v širším kontextu</w:t>
      </w:r>
      <w:r>
        <w:rPr>
          <w:rFonts w:eastAsia="Times New Roman"/>
          <w:szCs w:val="24"/>
          <w:lang w:eastAsia="cs-CZ"/>
        </w:rPr>
        <w:t xml:space="preserve">. Pokud učitel ani žáci nemají zkušenost s metodou orální historie nebo dotazování, mohou využít množství existujícím metodických doporučení. </w:t>
      </w:r>
    </w:p>
    <w:p w14:paraId="613ED519" w14:textId="2F765A97" w:rsidR="00C27B39" w:rsidRPr="005E561E" w:rsidRDefault="005E561E" w:rsidP="005E561E">
      <w:r>
        <w:t>Závěrečná disku</w:t>
      </w:r>
      <w:r w:rsidR="7B171850">
        <w:t>s</w:t>
      </w:r>
      <w:r>
        <w:t xml:space="preserve">ní aktivita slouží k tomu, aby žáci formulovali a obhajovali své názory na otázku přetrvávajícího </w:t>
      </w:r>
      <w:r>
        <w:lastRenderedPageBreak/>
        <w:t>vlivu komunistické diktatury na současnou společnost, a to na základě konkrétních rodinných příběhů a informací získaných z rozhovoru. Disku</w:t>
      </w:r>
      <w:r w:rsidR="6680DEE6">
        <w:t>s</w:t>
      </w:r>
      <w:r>
        <w:t xml:space="preserve">e je strukturována tak, aby se žáci učili argumentovat, reagovat na opačné stanovisko a aktivně naslouchat druhé straně, čímž rozvíjejí nejen své argumentační dovednosti, ale i schopnost kritické reflexe historických zkušeností v současném kontextu. Učitel by měl sledovat, zda se žáci při argumentaci drží konkrétních zjištění a neuchylují se k obecným soudům nebo argumentačním faulům. </w:t>
      </w:r>
    </w:p>
    <w:p w14:paraId="6E4F2AB1" w14:textId="24FB8C37" w:rsidR="007323F4" w:rsidRPr="008500B3" w:rsidRDefault="00964A1D" w:rsidP="00A41A22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1AF3BBE6" w14:textId="6A7E29D8" w:rsidR="007F21E7" w:rsidRDefault="007F21E7" w:rsidP="007F21E7">
      <w:pPr>
        <w:suppressAutoHyphens/>
      </w:pPr>
      <w:r>
        <w:t>Text – co učitel sleduje, k čemu žáky vede</w:t>
      </w:r>
      <w:r w:rsidR="41C6E762">
        <w:t>:</w:t>
      </w:r>
    </w:p>
    <w:p w14:paraId="7B8F497A" w14:textId="0CDBB1FA" w:rsidR="00C27B39" w:rsidRDefault="00C27B39" w:rsidP="007F21E7">
      <w:pPr>
        <w:suppressAutoHyphens/>
      </w:pPr>
      <w:r>
        <w:t xml:space="preserve">Schopnost žáka </w:t>
      </w:r>
      <w:r w:rsidR="00A50290">
        <w:t>formulovat otázky pro vlastní bádání, které jsou relevantní z hlediska tématu dopadu komunistické diktatury na českou společnost</w:t>
      </w:r>
      <w:r w:rsidR="768AF6DC">
        <w:t>.</w:t>
      </w:r>
    </w:p>
    <w:p w14:paraId="682E94E1" w14:textId="1D674719" w:rsidR="00DA3A0F" w:rsidRDefault="00DA3A0F" w:rsidP="007F21E7">
      <w:pPr>
        <w:suppressAutoHyphens/>
      </w:pPr>
      <w:r>
        <w:t>Zpracování</w:t>
      </w:r>
      <w:r w:rsidR="005E561E">
        <w:t xml:space="preserve"> rozhovoru s ohledem na zadané otázky</w:t>
      </w:r>
      <w:r w:rsidR="4045244A">
        <w:t>.</w:t>
      </w:r>
    </w:p>
    <w:p w14:paraId="132505AF" w14:textId="05183F41" w:rsidR="005E561E" w:rsidRDefault="005E561E" w:rsidP="007F21E7">
      <w:pPr>
        <w:suppressAutoHyphens/>
      </w:pPr>
      <w:r>
        <w:t>Schopnost zapojit se do disku</w:t>
      </w:r>
      <w:r w:rsidR="21DC7723">
        <w:t>s</w:t>
      </w:r>
      <w:r>
        <w:t xml:space="preserve">ního úsilí své skupiny. </w:t>
      </w:r>
    </w:p>
    <w:p w14:paraId="78E404F7" w14:textId="77777777" w:rsidR="00C27B39" w:rsidRDefault="00C27B39" w:rsidP="00887D01">
      <w:pPr>
        <w:pStyle w:val="Nadpis3"/>
        <w:suppressAutoHyphens/>
        <w:spacing w:before="240"/>
        <w:ind w:right="0"/>
        <w:rPr>
          <w:sz w:val="24"/>
          <w:szCs w:val="20"/>
        </w:rPr>
      </w:pPr>
    </w:p>
    <w:p w14:paraId="026DE478" w14:textId="3DC63B76" w:rsidR="00887D01" w:rsidRPr="00887D01" w:rsidRDefault="00B563B0" w:rsidP="00887D01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1354B001" w14:textId="17B0D826" w:rsidR="007323F4" w:rsidRDefault="005E561E" w:rsidP="00803A5B">
      <w:pPr>
        <w:suppressAutoHyphens/>
      </w:pPr>
      <w:r>
        <w:t xml:space="preserve">Příklady vhodných otázek, ve kterých žáci sledují nejen rodinnou zkušenost, ale i přesah do současnosti. </w:t>
      </w:r>
    </w:p>
    <w:p w14:paraId="5AB5C2AF" w14:textId="335C054B" w:rsidR="005E561E" w:rsidRPr="005E561E" w:rsidRDefault="005E561E" w:rsidP="005E561E">
      <w:pPr>
        <w:rPr>
          <w:i/>
        </w:rPr>
      </w:pPr>
      <w:r w:rsidRPr="005E561E">
        <w:rPr>
          <w:i/>
        </w:rPr>
        <w:t>Pamatuješ si na nějaké případy, kdy byl někdo z naší rodiny omezen ve své práci nebo životních možnostech kvůli politickým názorům? Jak to ovlivnilo jeho/její pohled na svobodu?</w:t>
      </w:r>
    </w:p>
    <w:p w14:paraId="09FAA146" w14:textId="29B99F04" w:rsidR="005E561E" w:rsidRPr="005E561E" w:rsidRDefault="005E561E" w:rsidP="005E561E">
      <w:pPr>
        <w:rPr>
          <w:i/>
        </w:rPr>
      </w:pPr>
      <w:r w:rsidRPr="005E561E">
        <w:rPr>
          <w:i/>
        </w:rPr>
        <w:t>V čem se podle tebe liší propaganda z doby komunismu od současných forem politické manipulace? Vidíš nějaké podobnosti?</w:t>
      </w:r>
    </w:p>
    <w:p w14:paraId="6F09AAE8" w14:textId="3BA02DD2" w:rsidR="005E561E" w:rsidRPr="005E561E" w:rsidRDefault="005E561E" w:rsidP="005E561E">
      <w:pPr>
        <w:rPr>
          <w:i/>
        </w:rPr>
      </w:pPr>
      <w:r w:rsidRPr="005E561E">
        <w:rPr>
          <w:i/>
        </w:rPr>
        <w:t>Vzpomínáš si na nějakou situaci, kdy se lidé v našem okolí báli mluvit o určitých tématech? Jaké to byly situace a proč k tomu docházelo?</w:t>
      </w:r>
    </w:p>
    <w:p w14:paraId="60EE7420" w14:textId="75BA4A59" w:rsidR="005E561E" w:rsidRPr="005E561E" w:rsidRDefault="005E561E" w:rsidP="005E561E">
      <w:pPr>
        <w:rPr>
          <w:i/>
        </w:rPr>
      </w:pPr>
      <w:r w:rsidRPr="005E561E">
        <w:rPr>
          <w:i/>
        </w:rPr>
        <w:t>Jak se u nás v rodině mluvilo o lidech, kteří byli považováni za „nepřátele režimu“? Změnilo se to po roce 1989?</w:t>
      </w:r>
    </w:p>
    <w:p w14:paraId="36E9D48E" w14:textId="4AB74226" w:rsidR="005E561E" w:rsidRPr="005E561E" w:rsidRDefault="005E561E" w:rsidP="005E561E">
      <w:pPr>
        <w:rPr>
          <w:i/>
        </w:rPr>
      </w:pPr>
      <w:r w:rsidRPr="005E561E">
        <w:rPr>
          <w:i/>
        </w:rPr>
        <w:t>Když dnes slyšíš o různých formách politického extremismu, vybaví se ti nějaké příběhy z doby komunismu? Jaké a proč?</w:t>
      </w:r>
    </w:p>
    <w:p w14:paraId="438C18C3" w14:textId="2CD67FC4" w:rsidR="005E561E" w:rsidRPr="005E561E" w:rsidRDefault="005E561E" w:rsidP="005E561E">
      <w:pPr>
        <w:rPr>
          <w:i/>
        </w:rPr>
      </w:pPr>
      <w:r w:rsidRPr="005E561E">
        <w:rPr>
          <w:i/>
        </w:rPr>
        <w:t>Jaké zprávy nebo příběhy se v době komunismu nesměly šířit? A jak lidé získávali informace, které nebyly oficiálně povolené?</w:t>
      </w:r>
    </w:p>
    <w:p w14:paraId="709ECE1F" w14:textId="4EEBFB0C" w:rsidR="005E561E" w:rsidRPr="005E561E" w:rsidRDefault="005E561E" w:rsidP="005E561E">
      <w:pPr>
        <w:rPr>
          <w:i/>
        </w:rPr>
      </w:pPr>
      <w:r w:rsidRPr="005E561E">
        <w:rPr>
          <w:i/>
        </w:rPr>
        <w:t>Jaké kroky podnikla naše rodina po roce 1989 k tomu, aby se vyrovnala s omezeními a nesvobodou z doby komunismu?</w:t>
      </w:r>
    </w:p>
    <w:p w14:paraId="175680F0" w14:textId="68B1089B" w:rsidR="005E561E" w:rsidRPr="005E561E" w:rsidRDefault="005E561E" w:rsidP="005E561E">
      <w:pPr>
        <w:rPr>
          <w:i/>
        </w:rPr>
      </w:pPr>
      <w:r w:rsidRPr="005E561E">
        <w:rPr>
          <w:i/>
        </w:rPr>
        <w:t>Když se dnes mluví o omezování svobody projevu, napadají tě nějaké vzpomínky na dobu komunismu? Co to bylo a jak to lidé prožívali?</w:t>
      </w:r>
    </w:p>
    <w:p w14:paraId="6C9D2C76" w14:textId="6BFAA61B" w:rsidR="005E561E" w:rsidRPr="005E561E" w:rsidRDefault="005E561E" w:rsidP="005E561E">
      <w:pPr>
        <w:rPr>
          <w:i/>
        </w:rPr>
      </w:pPr>
      <w:r w:rsidRPr="005E561E">
        <w:rPr>
          <w:i/>
        </w:rPr>
        <w:t>Jaká místa, příběhy nebo vzpomínky ti dnes připomínají dobu komunismu? A co nám mohou říct o tom, jaké důsledky měla diktatura na běžný život?</w:t>
      </w:r>
    </w:p>
    <w:p w14:paraId="7660EC43" w14:textId="77777777" w:rsidR="005E561E" w:rsidRDefault="005E561E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605C1665" w14:textId="70702A70" w:rsidR="005E561E" w:rsidRDefault="005E561E" w:rsidP="005E561E">
      <w:r>
        <w:t>Grim, Jakub. 35 let demokracie: Češi dál hodnotí současný režim jako lepší než ten předlistopadový, ukazuje průzkum. IRozhlas.cz, 10. 10. 2024. Dostupné z</w:t>
      </w:r>
      <w:r w:rsidR="3AF98F6A">
        <w:t>:</w:t>
      </w:r>
      <w:r>
        <w:t xml:space="preserve"> </w:t>
      </w:r>
      <w:hyperlink r:id="rId12">
        <w:r w:rsidRPr="0F02CC07">
          <w:rPr>
            <w:rStyle w:val="Hypertextovodkaz"/>
            <w:rFonts w:cs="Arial"/>
          </w:rPr>
          <w:t>https://www.irozhlas.cz/zpravy-domov/35-let-demokracie-cesi-dal-hodnoti-soucasny-rezim-jako-lepsi-nez-ten_2410100620_sam</w:t>
        </w:r>
      </w:hyperlink>
    </w:p>
    <w:p w14:paraId="2105831B" w14:textId="5EA1F97B" w:rsidR="005E561E" w:rsidRPr="005E561E" w:rsidRDefault="005E561E" w:rsidP="005E561E">
      <w:r>
        <w:t xml:space="preserve">Boněk, Jan. Slova vdechují dějinám život. Metoda orální historie – využití ve výuce dějepisu (3. část). Dostupné </w:t>
      </w:r>
      <w:r>
        <w:lastRenderedPageBreak/>
        <w:t>z</w:t>
      </w:r>
      <w:r w:rsidR="6D5948C6">
        <w:t>:</w:t>
      </w:r>
      <w:r>
        <w:t xml:space="preserve"> </w:t>
      </w:r>
      <w:hyperlink r:id="rId13">
        <w:r w:rsidRPr="0F02CC07">
          <w:rPr>
            <w:rStyle w:val="Hypertextovodkaz"/>
          </w:rPr>
          <w:t>https://clanky.rvp.cz/clanek/2151/SLOVA-VDECHUJI-DEJINAM-ZIVOT-METODA-ORALNI-HISTORIE-VYUZITI-VE-VYUCE-DEJEPISU-3-CAST.html</w:t>
        </w:r>
      </w:hyperlink>
    </w:p>
    <w:p w14:paraId="37A9E0BD" w14:textId="4674A88A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p w14:paraId="73181393" w14:textId="432A9146" w:rsidR="5BC154B4" w:rsidRPr="0016460B" w:rsidRDefault="005E561E" w:rsidP="0016460B">
      <w:pPr>
        <w:widowControl/>
        <w:suppressAutoHyphens/>
        <w:autoSpaceDE/>
        <w:autoSpaceDN/>
        <w:spacing w:before="0" w:line="240" w:lineRule="auto"/>
        <w:ind w:right="0"/>
        <w:jc w:val="left"/>
      </w:pPr>
      <w:proofErr w:type="spellStart"/>
      <w:r>
        <w:t>H</w:t>
      </w:r>
      <w:r w:rsidR="7B5E41FC">
        <w:t>avlůjová</w:t>
      </w:r>
      <w:proofErr w:type="spellEnd"/>
      <w:r>
        <w:t xml:space="preserve"> Hana – </w:t>
      </w:r>
      <w:proofErr w:type="spellStart"/>
      <w:r>
        <w:t>N</w:t>
      </w:r>
      <w:r w:rsidR="2565A187">
        <w:t>ajbert</w:t>
      </w:r>
      <w:proofErr w:type="spellEnd"/>
      <w:r>
        <w:t>, Jaroslav. Paměť a projektové vyučování v dějepise. Praha 2014. Dostupné z</w:t>
      </w:r>
      <w:r w:rsidR="3A275B13">
        <w:t>:</w:t>
      </w:r>
      <w:r>
        <w:t xml:space="preserve"> </w:t>
      </w:r>
      <w:hyperlink r:id="rId14">
        <w:r w:rsidRPr="0ADE0C8C">
          <w:rPr>
            <w:rStyle w:val="Hypertextovodkaz"/>
            <w:rFonts w:cs="Arial"/>
          </w:rPr>
          <w:t>https://www.dejepis21.cz/userfiles/pagefiles/pamet-projektova-vyuka-1.pdf</w:t>
        </w:r>
      </w:hyperlink>
      <w:r>
        <w:t xml:space="preserve"> </w:t>
      </w:r>
      <w:bookmarkEnd w:id="0"/>
    </w:p>
    <w:sectPr w:rsidR="5BC154B4" w:rsidRPr="0016460B" w:rsidSect="00E0152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9333" w14:textId="77777777" w:rsidR="00A044D2" w:rsidRPr="007440FE" w:rsidRDefault="00A044D2" w:rsidP="005D0C42">
      <w:r w:rsidRPr="007440FE">
        <w:separator/>
      </w:r>
    </w:p>
  </w:endnote>
  <w:endnote w:type="continuationSeparator" w:id="0">
    <w:p w14:paraId="34DA5A1D" w14:textId="77777777" w:rsidR="00A044D2" w:rsidRPr="007440FE" w:rsidRDefault="00A044D2" w:rsidP="005D0C42">
      <w:r w:rsidRPr="007440FE">
        <w:continuationSeparator/>
      </w:r>
    </w:p>
  </w:endnote>
  <w:endnote w:type="continuationNotice" w:id="1">
    <w:p w14:paraId="58050468" w14:textId="77777777" w:rsidR="00A044D2" w:rsidRDefault="00A044D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0D2764" w:rsidRPr="007440FE" w:rsidRDefault="000D2764" w:rsidP="005D0C42">
    <w:pPr>
      <w:pStyle w:val="Zpat"/>
    </w:pPr>
    <w:r w:rsidRPr="007440FE">
      <w:rPr>
        <w:sz w:val="16"/>
      </w:rPr>
      <w:t xml:space="preserve"> </w:t>
    </w:r>
    <w:r w:rsidRPr="007440FE">
      <w:rPr>
        <w:sz w:val="16"/>
      </w:rPr>
      <w:tab/>
    </w:r>
    <w:r w:rsidRPr="007440FE">
      <w:fldChar w:fldCharType="begin"/>
    </w:r>
    <w:r w:rsidRPr="007440FE">
      <w:instrText>PAGE</w:instrText>
    </w:r>
    <w:r w:rsidRPr="007440FE">
      <w:fldChar w:fldCharType="separate"/>
    </w:r>
    <w:r w:rsidRPr="007440FE">
      <w:t>2</w:t>
    </w:r>
    <w:r w:rsidRPr="007440FE">
      <w:fldChar w:fldCharType="end"/>
    </w:r>
    <w:r w:rsidRPr="007440FE">
      <w:t>/</w:t>
    </w:r>
    <w:r w:rsidRPr="007440FE">
      <w:fldChar w:fldCharType="begin"/>
    </w:r>
    <w:r w:rsidRPr="007440FE">
      <w:instrText>NUMPAGES</w:instrText>
    </w:r>
    <w:r w:rsidRPr="007440FE">
      <w:fldChar w:fldCharType="separate"/>
    </w:r>
    <w:r w:rsidRPr="007440FE">
      <w:t>2</w:t>
    </w:r>
    <w:r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2764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000D2764" w:rsidRPr="007440FE" w:rsidRDefault="000D2764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000D2764" w:rsidRPr="007440FE" w:rsidRDefault="000D2764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000D2764" w:rsidRPr="007440FE" w:rsidRDefault="000D2764" w:rsidP="005D0C42">
          <w:pPr>
            <w:pStyle w:val="Zhlav"/>
          </w:pPr>
        </w:p>
      </w:tc>
    </w:tr>
  </w:tbl>
  <w:p w14:paraId="03653276" w14:textId="260DC75D" w:rsidR="000D2764" w:rsidRPr="007440FE" w:rsidRDefault="000D2764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924E" w14:textId="77777777" w:rsidR="00A044D2" w:rsidRPr="007440FE" w:rsidRDefault="00A044D2" w:rsidP="005D0C42">
      <w:r w:rsidRPr="007440FE">
        <w:separator/>
      </w:r>
    </w:p>
  </w:footnote>
  <w:footnote w:type="continuationSeparator" w:id="0">
    <w:p w14:paraId="7D74B592" w14:textId="77777777" w:rsidR="00A044D2" w:rsidRPr="007440FE" w:rsidRDefault="00A044D2" w:rsidP="005D0C42">
      <w:r w:rsidRPr="007440FE">
        <w:continuationSeparator/>
      </w:r>
    </w:p>
  </w:footnote>
  <w:footnote w:type="continuationNotice" w:id="1">
    <w:p w14:paraId="585FA25F" w14:textId="77777777" w:rsidR="00A044D2" w:rsidRDefault="00A044D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000D2764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000D2764" w:rsidRPr="007440FE" w:rsidRDefault="000D2764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000D2764" w:rsidRPr="007440FE" w:rsidRDefault="000D2764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0D2764" w:rsidRDefault="000D2764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 xml:space="preserve">V </w:t>
          </w:r>
        </w:p>
        <w:p w14:paraId="6FB0D22B" w14:textId="5E40309B" w:rsidR="000D2764" w:rsidRPr="00A74045" w:rsidRDefault="000D2764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000D2764" w:rsidRDefault="000D2764" w:rsidP="005D0C42">
    <w:pPr>
      <w:pStyle w:val="Zhlav"/>
    </w:pPr>
  </w:p>
  <w:p w14:paraId="38A9C2F4" w14:textId="77777777" w:rsidR="000D2764" w:rsidRPr="007440FE" w:rsidRDefault="000D2764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0D2764" w:rsidRPr="00C704E3" w:rsidRDefault="000D2764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FA3571">
      <w:rPr>
        <w:i/>
        <w:iCs/>
        <w:sz w:val="16"/>
        <w:szCs w:val="14"/>
      </w:rPr>
      <w:t>Ilustrativní úloha k</w:t>
    </w:r>
    <w:r>
      <w:rPr>
        <w:i/>
        <w:iCs/>
        <w:sz w:val="16"/>
        <w:szCs w:val="14"/>
      </w:rPr>
      <w:t>e vzdělávacímu</w:t>
    </w:r>
    <w:r w:rsidRPr="00FA3571">
      <w:rPr>
        <w:i/>
        <w:iCs/>
        <w:sz w:val="16"/>
        <w:szCs w:val="14"/>
      </w:rPr>
      <w:t> obsahu 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574D2"/>
    <w:multiLevelType w:val="multilevel"/>
    <w:tmpl w:val="E89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AB02F0"/>
    <w:multiLevelType w:val="hybridMultilevel"/>
    <w:tmpl w:val="BE9AA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7A43CB"/>
    <w:multiLevelType w:val="hybridMultilevel"/>
    <w:tmpl w:val="68E6C858"/>
    <w:lvl w:ilvl="0" w:tplc="80D87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0248AF"/>
    <w:multiLevelType w:val="hybridMultilevel"/>
    <w:tmpl w:val="4D54E144"/>
    <w:lvl w:ilvl="0" w:tplc="9CF4B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E7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49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27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2F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04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0F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08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24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390034"/>
    <w:multiLevelType w:val="hybridMultilevel"/>
    <w:tmpl w:val="17A21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797E62"/>
    <w:multiLevelType w:val="multilevel"/>
    <w:tmpl w:val="A0A2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914D6"/>
    <w:multiLevelType w:val="hybridMultilevel"/>
    <w:tmpl w:val="57D60664"/>
    <w:lvl w:ilvl="0" w:tplc="F968D75A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4743612">
    <w:abstractNumId w:val="5"/>
  </w:num>
  <w:num w:numId="2" w16cid:durableId="837112720">
    <w:abstractNumId w:val="23"/>
  </w:num>
  <w:num w:numId="3" w16cid:durableId="1851407605">
    <w:abstractNumId w:val="16"/>
  </w:num>
  <w:num w:numId="4" w16cid:durableId="2078166335">
    <w:abstractNumId w:val="6"/>
  </w:num>
  <w:num w:numId="5" w16cid:durableId="72508993">
    <w:abstractNumId w:val="20"/>
  </w:num>
  <w:num w:numId="6" w16cid:durableId="764500855">
    <w:abstractNumId w:val="19"/>
  </w:num>
  <w:num w:numId="7" w16cid:durableId="1692025858">
    <w:abstractNumId w:val="10"/>
  </w:num>
  <w:num w:numId="8" w16cid:durableId="1364135807">
    <w:abstractNumId w:val="21"/>
  </w:num>
  <w:num w:numId="9" w16cid:durableId="330916747">
    <w:abstractNumId w:val="22"/>
  </w:num>
  <w:num w:numId="10" w16cid:durableId="112359948">
    <w:abstractNumId w:val="8"/>
  </w:num>
  <w:num w:numId="11" w16cid:durableId="664433458">
    <w:abstractNumId w:val="4"/>
  </w:num>
  <w:num w:numId="12" w16cid:durableId="516583289">
    <w:abstractNumId w:val="24"/>
  </w:num>
  <w:num w:numId="13" w16cid:durableId="1500458312">
    <w:abstractNumId w:val="13"/>
  </w:num>
  <w:num w:numId="14" w16cid:durableId="1774397533">
    <w:abstractNumId w:val="2"/>
  </w:num>
  <w:num w:numId="15" w16cid:durableId="1560436456">
    <w:abstractNumId w:val="14"/>
  </w:num>
  <w:num w:numId="16" w16cid:durableId="624430478">
    <w:abstractNumId w:val="12"/>
  </w:num>
  <w:num w:numId="17" w16cid:durableId="543953390">
    <w:abstractNumId w:val="7"/>
  </w:num>
  <w:num w:numId="18" w16cid:durableId="959339788">
    <w:abstractNumId w:val="0"/>
  </w:num>
  <w:num w:numId="19" w16cid:durableId="526522800">
    <w:abstractNumId w:val="18"/>
  </w:num>
  <w:num w:numId="20" w16cid:durableId="611401278">
    <w:abstractNumId w:val="9"/>
  </w:num>
  <w:num w:numId="21" w16cid:durableId="553736135">
    <w:abstractNumId w:val="1"/>
  </w:num>
  <w:num w:numId="22" w16cid:durableId="1788307108">
    <w:abstractNumId w:val="17"/>
  </w:num>
  <w:num w:numId="23" w16cid:durableId="1208107927">
    <w:abstractNumId w:val="15"/>
  </w:num>
  <w:num w:numId="24" w16cid:durableId="1780875417">
    <w:abstractNumId w:val="11"/>
  </w:num>
  <w:num w:numId="25" w16cid:durableId="905143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25E00"/>
    <w:rsid w:val="00054F68"/>
    <w:rsid w:val="00056E2D"/>
    <w:rsid w:val="000716F6"/>
    <w:rsid w:val="00074EF3"/>
    <w:rsid w:val="00093D2B"/>
    <w:rsid w:val="000A2A3D"/>
    <w:rsid w:val="000A383A"/>
    <w:rsid w:val="000A38A1"/>
    <w:rsid w:val="000A4731"/>
    <w:rsid w:val="000B7D7D"/>
    <w:rsid w:val="000C1BC9"/>
    <w:rsid w:val="000D2764"/>
    <w:rsid w:val="000E34C3"/>
    <w:rsid w:val="000F00FB"/>
    <w:rsid w:val="000F1865"/>
    <w:rsid w:val="001023EE"/>
    <w:rsid w:val="0012150A"/>
    <w:rsid w:val="0012743B"/>
    <w:rsid w:val="00130FE3"/>
    <w:rsid w:val="00141B7D"/>
    <w:rsid w:val="00142F5E"/>
    <w:rsid w:val="00145D16"/>
    <w:rsid w:val="001535C4"/>
    <w:rsid w:val="001626B8"/>
    <w:rsid w:val="0016460B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05C00"/>
    <w:rsid w:val="00210865"/>
    <w:rsid w:val="002118E6"/>
    <w:rsid w:val="0022176C"/>
    <w:rsid w:val="00222477"/>
    <w:rsid w:val="00223485"/>
    <w:rsid w:val="002250DF"/>
    <w:rsid w:val="00233BB5"/>
    <w:rsid w:val="00262432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229C"/>
    <w:rsid w:val="00327106"/>
    <w:rsid w:val="003319D0"/>
    <w:rsid w:val="00335BCC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C705E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274EC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0B34"/>
    <w:rsid w:val="00527841"/>
    <w:rsid w:val="005318A0"/>
    <w:rsid w:val="005366D8"/>
    <w:rsid w:val="005416FE"/>
    <w:rsid w:val="00543DAE"/>
    <w:rsid w:val="005464C9"/>
    <w:rsid w:val="0057405B"/>
    <w:rsid w:val="005811CB"/>
    <w:rsid w:val="005954C3"/>
    <w:rsid w:val="005A31EA"/>
    <w:rsid w:val="005B140A"/>
    <w:rsid w:val="005B5B7A"/>
    <w:rsid w:val="005B6893"/>
    <w:rsid w:val="005C2557"/>
    <w:rsid w:val="005C3312"/>
    <w:rsid w:val="005C3EE8"/>
    <w:rsid w:val="005D0C42"/>
    <w:rsid w:val="005D1ABB"/>
    <w:rsid w:val="005E09EC"/>
    <w:rsid w:val="005E561E"/>
    <w:rsid w:val="005E5D1B"/>
    <w:rsid w:val="005F2414"/>
    <w:rsid w:val="005F5822"/>
    <w:rsid w:val="00610C4D"/>
    <w:rsid w:val="00644E4F"/>
    <w:rsid w:val="0064635E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E58E0"/>
    <w:rsid w:val="006F254D"/>
    <w:rsid w:val="0070380A"/>
    <w:rsid w:val="0072428D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66257"/>
    <w:rsid w:val="00773A43"/>
    <w:rsid w:val="007A08A4"/>
    <w:rsid w:val="007A4EE7"/>
    <w:rsid w:val="007B2744"/>
    <w:rsid w:val="007E2AF9"/>
    <w:rsid w:val="007E4085"/>
    <w:rsid w:val="007E65B7"/>
    <w:rsid w:val="007F21E7"/>
    <w:rsid w:val="007F3EF7"/>
    <w:rsid w:val="007F7727"/>
    <w:rsid w:val="00801A75"/>
    <w:rsid w:val="00803A5B"/>
    <w:rsid w:val="00812B5E"/>
    <w:rsid w:val="00816471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87D01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A3353"/>
    <w:rsid w:val="009B4BFA"/>
    <w:rsid w:val="009B58F7"/>
    <w:rsid w:val="009C4D5C"/>
    <w:rsid w:val="009D126B"/>
    <w:rsid w:val="009D136A"/>
    <w:rsid w:val="009D2F7D"/>
    <w:rsid w:val="009D3CC2"/>
    <w:rsid w:val="009E0401"/>
    <w:rsid w:val="009E6450"/>
    <w:rsid w:val="00A02577"/>
    <w:rsid w:val="00A044D2"/>
    <w:rsid w:val="00A063C3"/>
    <w:rsid w:val="00A159D5"/>
    <w:rsid w:val="00A20BD1"/>
    <w:rsid w:val="00A246A3"/>
    <w:rsid w:val="00A27CB3"/>
    <w:rsid w:val="00A40E23"/>
    <w:rsid w:val="00A41A22"/>
    <w:rsid w:val="00A45D67"/>
    <w:rsid w:val="00A50290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B11B03"/>
    <w:rsid w:val="00B30C2D"/>
    <w:rsid w:val="00B30F24"/>
    <w:rsid w:val="00B33F46"/>
    <w:rsid w:val="00B343D2"/>
    <w:rsid w:val="00B47C1E"/>
    <w:rsid w:val="00B51D2C"/>
    <w:rsid w:val="00B563B0"/>
    <w:rsid w:val="00B5710C"/>
    <w:rsid w:val="00B64BE6"/>
    <w:rsid w:val="00B75903"/>
    <w:rsid w:val="00B93D5B"/>
    <w:rsid w:val="00BB4E9F"/>
    <w:rsid w:val="00BB6794"/>
    <w:rsid w:val="00BC4D50"/>
    <w:rsid w:val="00BF1C86"/>
    <w:rsid w:val="00C020E2"/>
    <w:rsid w:val="00C0395E"/>
    <w:rsid w:val="00C0649D"/>
    <w:rsid w:val="00C06ACC"/>
    <w:rsid w:val="00C106F1"/>
    <w:rsid w:val="00C21A87"/>
    <w:rsid w:val="00C27B39"/>
    <w:rsid w:val="00C27D7D"/>
    <w:rsid w:val="00C30D52"/>
    <w:rsid w:val="00C35833"/>
    <w:rsid w:val="00C573DE"/>
    <w:rsid w:val="00C600C9"/>
    <w:rsid w:val="00C61031"/>
    <w:rsid w:val="00C64304"/>
    <w:rsid w:val="00C704E3"/>
    <w:rsid w:val="00C71B29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83019"/>
    <w:rsid w:val="00D905EA"/>
    <w:rsid w:val="00D9162B"/>
    <w:rsid w:val="00D96FB7"/>
    <w:rsid w:val="00DA3A0F"/>
    <w:rsid w:val="00DA6211"/>
    <w:rsid w:val="00DB3139"/>
    <w:rsid w:val="00DB7470"/>
    <w:rsid w:val="00DC3508"/>
    <w:rsid w:val="00DC7FCA"/>
    <w:rsid w:val="00DD2EE2"/>
    <w:rsid w:val="00DE7C4B"/>
    <w:rsid w:val="00DF49BC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61E8"/>
    <w:rsid w:val="00F609B1"/>
    <w:rsid w:val="00F611A8"/>
    <w:rsid w:val="00F661F3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22CF66F"/>
    <w:rsid w:val="03C2398F"/>
    <w:rsid w:val="072D7219"/>
    <w:rsid w:val="08028107"/>
    <w:rsid w:val="084C9891"/>
    <w:rsid w:val="089E1610"/>
    <w:rsid w:val="0ADE0C8C"/>
    <w:rsid w:val="0BD3651E"/>
    <w:rsid w:val="0D9EA034"/>
    <w:rsid w:val="0EE5EB0B"/>
    <w:rsid w:val="0F02CC07"/>
    <w:rsid w:val="1028BC0B"/>
    <w:rsid w:val="1041F137"/>
    <w:rsid w:val="113B7FF4"/>
    <w:rsid w:val="13CE0994"/>
    <w:rsid w:val="1594796A"/>
    <w:rsid w:val="1632FD50"/>
    <w:rsid w:val="16E448D8"/>
    <w:rsid w:val="1765E742"/>
    <w:rsid w:val="19D942FE"/>
    <w:rsid w:val="1B7C37A8"/>
    <w:rsid w:val="1BCE4D33"/>
    <w:rsid w:val="1C069DEB"/>
    <w:rsid w:val="1F3F9543"/>
    <w:rsid w:val="1FD41EED"/>
    <w:rsid w:val="2008DBB6"/>
    <w:rsid w:val="21DC7723"/>
    <w:rsid w:val="2406FDC5"/>
    <w:rsid w:val="244D9D8C"/>
    <w:rsid w:val="24C0775D"/>
    <w:rsid w:val="2565A187"/>
    <w:rsid w:val="262FCEA3"/>
    <w:rsid w:val="2652CF6F"/>
    <w:rsid w:val="28854ECE"/>
    <w:rsid w:val="2A5857C1"/>
    <w:rsid w:val="2A9DE3E8"/>
    <w:rsid w:val="2B137D40"/>
    <w:rsid w:val="2BE83793"/>
    <w:rsid w:val="2C125DE7"/>
    <w:rsid w:val="2F06F5F6"/>
    <w:rsid w:val="2F9F6F7D"/>
    <w:rsid w:val="31DC1F4F"/>
    <w:rsid w:val="33662D32"/>
    <w:rsid w:val="34FA6848"/>
    <w:rsid w:val="36BDFCFC"/>
    <w:rsid w:val="39F812F7"/>
    <w:rsid w:val="3A275B13"/>
    <w:rsid w:val="3AF98F6A"/>
    <w:rsid w:val="3B01B3EC"/>
    <w:rsid w:val="3C496F21"/>
    <w:rsid w:val="3CF81E5B"/>
    <w:rsid w:val="4045244A"/>
    <w:rsid w:val="40B59B6F"/>
    <w:rsid w:val="40C6A1FE"/>
    <w:rsid w:val="41C6E762"/>
    <w:rsid w:val="425D0033"/>
    <w:rsid w:val="42651A44"/>
    <w:rsid w:val="42A669C6"/>
    <w:rsid w:val="43BC59A8"/>
    <w:rsid w:val="44BB24E0"/>
    <w:rsid w:val="45CBF301"/>
    <w:rsid w:val="46426B46"/>
    <w:rsid w:val="46CAFBA0"/>
    <w:rsid w:val="46F7976B"/>
    <w:rsid w:val="473B53E4"/>
    <w:rsid w:val="48728FC7"/>
    <w:rsid w:val="4AC8D419"/>
    <w:rsid w:val="4D0A730B"/>
    <w:rsid w:val="4DB03C22"/>
    <w:rsid w:val="4FEE8E60"/>
    <w:rsid w:val="50AD56EB"/>
    <w:rsid w:val="50C68EAE"/>
    <w:rsid w:val="50F248E9"/>
    <w:rsid w:val="5131D611"/>
    <w:rsid w:val="525FCEC1"/>
    <w:rsid w:val="527AF781"/>
    <w:rsid w:val="53C173EC"/>
    <w:rsid w:val="54152BEE"/>
    <w:rsid w:val="556F8F6E"/>
    <w:rsid w:val="58EB1305"/>
    <w:rsid w:val="58F276A9"/>
    <w:rsid w:val="5A5CAD67"/>
    <w:rsid w:val="5BC154B4"/>
    <w:rsid w:val="5CCFDB0C"/>
    <w:rsid w:val="5CFAD927"/>
    <w:rsid w:val="5D9CB5E0"/>
    <w:rsid w:val="5F22C60A"/>
    <w:rsid w:val="5F4FFC40"/>
    <w:rsid w:val="5FAA18DB"/>
    <w:rsid w:val="5FFF5BF8"/>
    <w:rsid w:val="60414DDB"/>
    <w:rsid w:val="608B5B3A"/>
    <w:rsid w:val="6303B8A7"/>
    <w:rsid w:val="64819A8E"/>
    <w:rsid w:val="65964474"/>
    <w:rsid w:val="6605D86F"/>
    <w:rsid w:val="663CF4EE"/>
    <w:rsid w:val="6680DEE6"/>
    <w:rsid w:val="67261322"/>
    <w:rsid w:val="69CB0B66"/>
    <w:rsid w:val="69DC3360"/>
    <w:rsid w:val="6BA2E30E"/>
    <w:rsid w:val="6D5948C6"/>
    <w:rsid w:val="6F5D0FB8"/>
    <w:rsid w:val="71E49E7C"/>
    <w:rsid w:val="726E10B0"/>
    <w:rsid w:val="729B8803"/>
    <w:rsid w:val="745F9F12"/>
    <w:rsid w:val="7494C849"/>
    <w:rsid w:val="768AF6DC"/>
    <w:rsid w:val="7732721C"/>
    <w:rsid w:val="77C95920"/>
    <w:rsid w:val="794A9315"/>
    <w:rsid w:val="7A2B8A38"/>
    <w:rsid w:val="7AB3C6BB"/>
    <w:rsid w:val="7B171850"/>
    <w:rsid w:val="7B2A6205"/>
    <w:rsid w:val="7B5E41FC"/>
    <w:rsid w:val="7B813580"/>
    <w:rsid w:val="7C0657F4"/>
    <w:rsid w:val="7CCE107D"/>
    <w:rsid w:val="7CF49071"/>
    <w:rsid w:val="7D380CBA"/>
    <w:rsid w:val="7D54D63B"/>
    <w:rsid w:val="7E1AE050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ormaltextrun">
    <w:name w:val="normaltextrun"/>
    <w:basedOn w:val="Standardnpsmoodstavce"/>
    <w:rsid w:val="00205C00"/>
  </w:style>
  <w:style w:type="character" w:customStyle="1" w:styleId="eop">
    <w:name w:val="eop"/>
    <w:basedOn w:val="Standardnpsmoodstavce"/>
    <w:rsid w:val="00205C00"/>
  </w:style>
  <w:style w:type="paragraph" w:styleId="Normlnweb">
    <w:name w:val="Normal (Web)"/>
    <w:basedOn w:val="Normln"/>
    <w:uiPriority w:val="99"/>
    <w:unhideWhenUsed/>
    <w:rsid w:val="000A38A1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editsection">
    <w:name w:val="mw-editsection"/>
    <w:basedOn w:val="Standardnpsmoodstavce"/>
    <w:rsid w:val="00BB6794"/>
  </w:style>
  <w:style w:type="character" w:customStyle="1" w:styleId="mw-editsection-bracket">
    <w:name w:val="mw-editsection-bracket"/>
    <w:basedOn w:val="Standardnpsmoodstavce"/>
    <w:rsid w:val="00BB6794"/>
  </w:style>
  <w:style w:type="character" w:customStyle="1" w:styleId="mw-editsection-divider">
    <w:name w:val="mw-editsection-divider"/>
    <w:basedOn w:val="Standardnpsmoodstavce"/>
    <w:rsid w:val="00BB6794"/>
  </w:style>
  <w:style w:type="paragraph" w:styleId="Textpoznpodarou">
    <w:name w:val="footnote text"/>
    <w:basedOn w:val="Normln"/>
    <w:link w:val="TextpoznpodarouChar"/>
    <w:uiPriority w:val="99"/>
    <w:unhideWhenUsed/>
    <w:rsid w:val="006E58E0"/>
    <w:pPr>
      <w:widowControl/>
      <w:autoSpaceDE/>
      <w:autoSpaceDN/>
      <w:spacing w:before="0" w:line="240" w:lineRule="auto"/>
      <w:ind w:right="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E58E0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6E58E0"/>
    <w:rPr>
      <w:vertAlign w:val="superscript"/>
    </w:rPr>
  </w:style>
  <w:style w:type="character" w:styleId="Siln">
    <w:name w:val="Strong"/>
    <w:basedOn w:val="Standardnpsmoodstavce"/>
    <w:uiPriority w:val="22"/>
    <w:qFormat/>
    <w:rsid w:val="00DF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3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01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3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lanky.rvp.cz/clanek/2151/SLOVA-VDECHUJI-DEJINAM-ZIVOT-METODA-ORALNI-HISTORIE-VYUZITI-VE-VYUCE-DEJEPISU-3-CAST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rozhlas.cz/zpravy-domov/35-let-demokracie-cesi-dal-hodnoti-soucasny-rezim-jako-lepsi-nez-ten_2410100620_sa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rozhlas.cz/zpravy-domov/35-let-demokracie-cesi-dal-hodnoti-soucasny-rezim-jako-lepsi-nez-ten_2410100620_sa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jepis21.cz/userfiles/pagefiles/pamet-projektova-vyuka-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A083B-3069-42CF-B920-6E9479878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46623-2193-492F-948C-1F170DA86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2</TotalTime>
  <Pages>1</Pages>
  <Words>1669</Words>
  <Characters>9850</Characters>
  <Application>Microsoft Office Word</Application>
  <DocSecurity>0</DocSecurity>
  <Lines>82</Lines>
  <Paragraphs>22</Paragraphs>
  <ScaleCrop>false</ScaleCrop>
  <Company>NUOV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14</cp:revision>
  <cp:lastPrinted>2025-08-13T14:26:00Z</cp:lastPrinted>
  <dcterms:created xsi:type="dcterms:W3CDTF">2025-05-17T09:21:00Z</dcterms:created>
  <dcterms:modified xsi:type="dcterms:W3CDTF">2025-08-13T14:27:00Z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