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266C" w14:textId="05AB63A1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>
        <w:tab/>
      </w:r>
      <w:r>
        <w:tab/>
      </w:r>
      <w:r w:rsidR="00520B34" w:rsidRPr="00520B34">
        <w:rPr>
          <w:b/>
        </w:rPr>
        <w:t>Dějepis</w:t>
      </w:r>
    </w:p>
    <w:p w14:paraId="44823733" w14:textId="443E9ED8" w:rsidR="00093D2B" w:rsidRPr="00093D2B" w:rsidRDefault="00C704E3" w:rsidP="00803A5B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537C9B">
        <w:rPr>
          <w:rStyle w:val="normaltextrun"/>
          <w:szCs w:val="20"/>
          <w:shd w:val="clear" w:color="auto" w:fill="FFFFFF"/>
        </w:rPr>
        <w:t>CAS-DEJ-001-ZV9-004</w:t>
      </w:r>
    </w:p>
    <w:p w14:paraId="74DFF7F0" w14:textId="7E2C155E" w:rsidR="00093D2B" w:rsidRPr="00093D2B" w:rsidRDefault="00537C9B" w:rsidP="00803A5B">
      <w:pPr>
        <w:pStyle w:val="Modrpsmo"/>
        <w:suppressAutoHyphens/>
        <w:spacing w:before="0"/>
        <w:ind w:left="2835" w:right="0" w:hanging="6"/>
        <w:rPr>
          <w:b/>
          <w:bCs/>
        </w:rPr>
      </w:pPr>
      <w:r>
        <w:rPr>
          <w:rStyle w:val="normaltextrun"/>
          <w:b/>
          <w:bCs/>
          <w:szCs w:val="20"/>
          <w:shd w:val="clear" w:color="auto" w:fill="FFFFFF"/>
        </w:rPr>
        <w:t>Specifikuje proměnu politických útvarů, krajiny a lidských sídel od pravěku po současnost pomocí map a dalších informačních zdrojů.</w:t>
      </w:r>
      <w:r>
        <w:rPr>
          <w:rStyle w:val="eop"/>
          <w:szCs w:val="20"/>
          <w:shd w:val="clear" w:color="auto" w:fill="FFFFFF"/>
        </w:rPr>
        <w:t> </w:t>
      </w:r>
    </w:p>
    <w:p w14:paraId="5D7507C1" w14:textId="1170F08B" w:rsidR="008C14FC" w:rsidRDefault="008C14FC" w:rsidP="008C14FC">
      <w:pPr>
        <w:pStyle w:val="Modrpsmo"/>
        <w:suppressAutoHyphens/>
      </w:pPr>
      <w:r>
        <w:t xml:space="preserve">Popis úrovně </w:t>
      </w:r>
      <w:r w:rsidR="00520B34">
        <w:t>S</w:t>
      </w:r>
      <w:r w:rsidR="1C03AEA4">
        <w:t>PLNĚNO</w:t>
      </w:r>
    </w:p>
    <w:p w14:paraId="1961C3EA" w14:textId="77777777" w:rsidR="00537C9B" w:rsidRDefault="00537C9B" w:rsidP="00537C9B">
      <w:pPr>
        <w:pStyle w:val="Odstavecseseznamem"/>
        <w:numPr>
          <w:ilvl w:val="0"/>
          <w:numId w:val="8"/>
        </w:numPr>
        <w:suppressAutoHyphens/>
        <w:spacing w:before="0"/>
        <w:ind w:right="0"/>
      </w:pPr>
      <w:r>
        <w:t>Používá mapu jako pramen, který odpovídá na žákem položené otázky.</w:t>
      </w:r>
    </w:p>
    <w:p w14:paraId="56A5B673" w14:textId="77777777" w:rsidR="00537C9B" w:rsidRDefault="00537C9B" w:rsidP="00537C9B">
      <w:pPr>
        <w:pStyle w:val="Odstavecseseznamem"/>
        <w:numPr>
          <w:ilvl w:val="0"/>
          <w:numId w:val="8"/>
        </w:numPr>
        <w:suppressAutoHyphens/>
        <w:spacing w:before="0"/>
        <w:ind w:right="0"/>
      </w:pPr>
      <w:r>
        <w:t xml:space="preserve">Popíše, co na mapě vidí, jaký to má význam pro jeho poznávání minulosti a které další mapové podklady nebo zdroje mu mohou pomoci vyslovené závěry doložit. </w:t>
      </w:r>
    </w:p>
    <w:p w14:paraId="307AC658" w14:textId="66856E0A" w:rsidR="008C14FC" w:rsidRPr="00FB5846" w:rsidRDefault="00537C9B" w:rsidP="00537C9B">
      <w:pPr>
        <w:pStyle w:val="Odstavecseseznamem"/>
        <w:numPr>
          <w:ilvl w:val="0"/>
          <w:numId w:val="8"/>
        </w:numPr>
        <w:suppressAutoHyphens/>
        <w:spacing w:before="0"/>
        <w:ind w:right="0"/>
      </w:pPr>
      <w:r>
        <w:t>Na mapách ukáže, k jakým změnám v průběhu času došlo, a propojí své závěry s historickými událostmi (války, územní nároky, diplomatická jednání a závěry, motivace lidí žijících v daném regionu).</w:t>
      </w:r>
      <w:r w:rsidR="008C14FC">
        <w:t xml:space="preserve"> </w:t>
      </w:r>
    </w:p>
    <w:p w14:paraId="5E3EFD59" w14:textId="2FC1D6F2" w:rsidR="16E448D8" w:rsidRDefault="46954157" w:rsidP="6296638A">
      <w:pPr>
        <w:pStyle w:val="Nadpis1"/>
        <w:suppressAutoHyphens/>
        <w:jc w:val="center"/>
      </w:pPr>
      <w:bookmarkStart w:id="0" w:name="_Hlk187899381"/>
      <w:r>
        <w:t xml:space="preserve">Jak mohou národnostní mapy ovlivňovat naše představy o tom, </w:t>
      </w:r>
      <w:r w:rsidR="49720CF3">
        <w:t>kdo žije na</w:t>
      </w:r>
      <w:r>
        <w:t xml:space="preserve"> určité</w:t>
      </w:r>
      <w:r w:rsidR="40534BB2">
        <w:t>m</w:t>
      </w:r>
      <w:r>
        <w:t xml:space="preserve"> území</w:t>
      </w:r>
      <w:r w:rsidR="344BC99E">
        <w:t xml:space="preserve"> a komu </w:t>
      </w:r>
      <w:r w:rsidR="1A5C7AC1">
        <w:t xml:space="preserve">toto území </w:t>
      </w:r>
      <w:r w:rsidR="3CF92688">
        <w:t>„</w:t>
      </w:r>
      <w:r w:rsidR="344BC99E">
        <w:t>patří</w:t>
      </w:r>
      <w:r w:rsidR="6D8DB5E5">
        <w:t>“</w:t>
      </w:r>
      <w:r>
        <w:t>?</w:t>
      </w:r>
    </w:p>
    <w:p w14:paraId="49645D8C" w14:textId="26496154" w:rsidR="6296638A" w:rsidRDefault="6296638A" w:rsidP="6296638A"/>
    <w:p w14:paraId="17EB2080" w14:textId="08ADB41A" w:rsidR="0DFFE10D" w:rsidRDefault="0DFFE10D" w:rsidP="167A4297">
      <w:pPr>
        <w:jc w:val="center"/>
        <w:rPr>
          <w:szCs w:val="20"/>
        </w:rPr>
      </w:pPr>
      <w:r w:rsidRPr="167A4297">
        <w:rPr>
          <w:color w:val="000000" w:themeColor="text1"/>
          <w:szCs w:val="20"/>
        </w:rPr>
        <w:t>Autor materiálu: PhDr. Jaroslav Najbert, Ph.D.</w:t>
      </w:r>
    </w:p>
    <w:p w14:paraId="7733A951" w14:textId="6019DF7A" w:rsidR="00B30F24" w:rsidRPr="00B30F24" w:rsidRDefault="00B30F24" w:rsidP="00803A5B">
      <w:pPr>
        <w:suppressAutoHyphens/>
      </w:pPr>
    </w:p>
    <w:p w14:paraId="33ABF966" w14:textId="5B9F2B87" w:rsidR="16E448D8" w:rsidRPr="00925A17" w:rsidRDefault="00925A17" w:rsidP="71E49E7C">
      <w:pPr>
        <w:pStyle w:val="Nadpis3"/>
        <w:suppressAutoHyphens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>Anotace</w:t>
      </w:r>
    </w:p>
    <w:p w14:paraId="1432C2ED" w14:textId="6923807A" w:rsidR="00537C9B" w:rsidRDefault="09E1BB6E" w:rsidP="6296638A">
      <w:pPr>
        <w:pStyle w:val="Nadpis3"/>
        <w:suppressAutoHyphens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6F009831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L</w:t>
      </w:r>
      <w:r w:rsidR="732E7DFF" w:rsidRPr="6F009831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ekce rozvíjí u žáků kritické čtení map jako historických pramenů a vede je k porozumění národnostní problematice první Československé republiky. Žáci se učí, že i zdánlivě objektivní mapy mohou být záměrně zkreslené a ideologicky motivované. Prací s různými národnostními mapami českých zemí z let 1919–1938 žáci rozvíjejí digitální kompetenci – formulují vyhledávací strategie, posuzují důvěryhodnost zdrojů a kriticky hodnotí informace. Lekce využívá otevřené databáze map a klade důraz na vlastní otázky žáků, spolupráci a interpretaci historického sdělení. Cílem je, aby žáci porozuměli významu kartografické reprezentace v dějinách a rozvíjeli dovednost práce s vizuálními prameny.</w:t>
      </w:r>
      <w:r w:rsidR="00A066FD" w:rsidRPr="6F009831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 xml:space="preserve"> </w:t>
      </w:r>
    </w:p>
    <w:p w14:paraId="782012DF" w14:textId="427FB38E" w:rsidR="16E448D8" w:rsidRPr="00925A17" w:rsidRDefault="007323F4" w:rsidP="00537C9B">
      <w:pPr>
        <w:pStyle w:val="Nadpis3"/>
        <w:suppressAutoHyphens/>
        <w:spacing w:before="240"/>
        <w:ind w:right="0"/>
        <w:rPr>
          <w:sz w:val="24"/>
          <w:szCs w:val="24"/>
        </w:rPr>
      </w:pPr>
      <w:r w:rsidRPr="71E49E7C">
        <w:rPr>
          <w:sz w:val="24"/>
          <w:szCs w:val="24"/>
        </w:rPr>
        <w:t xml:space="preserve">Zadání pro </w:t>
      </w:r>
      <w:r w:rsidR="5131D611" w:rsidRPr="71E49E7C">
        <w:rPr>
          <w:sz w:val="24"/>
          <w:szCs w:val="24"/>
        </w:rPr>
        <w:t xml:space="preserve">žáky </w:t>
      </w:r>
    </w:p>
    <w:p w14:paraId="35A357C8" w14:textId="12263A14" w:rsidR="00A066FD" w:rsidRPr="00051AA0" w:rsidRDefault="2C75D228" w:rsidP="6296638A">
      <w:pPr>
        <w:suppressAutoHyphens/>
        <w:rPr>
          <w:b/>
          <w:bCs/>
        </w:rPr>
      </w:pPr>
      <w:r w:rsidRPr="00925A17">
        <w:rPr>
          <w:b/>
          <w:bCs/>
        </w:rPr>
        <w:t>Evokace</w:t>
      </w:r>
    </w:p>
    <w:p w14:paraId="06464748" w14:textId="4861D8A0" w:rsidR="00A066FD" w:rsidRPr="00051AA0" w:rsidRDefault="2C75D228" w:rsidP="00803A5B">
      <w:pPr>
        <w:suppressAutoHyphens/>
      </w:pPr>
      <w:r>
        <w:t>Jak poznáme dobrou historickou mapu? Představ si situaci, že máš vybrat mapu, která bude nejlépe sloužit k ilustraci národnostní situace v první Československé republice.</w:t>
      </w:r>
      <w:r w:rsidR="552C09E4">
        <w:t xml:space="preserve"> Podle čeho ji budeš v</w:t>
      </w:r>
      <w:r w:rsidR="7FF43C15">
        <w:t>y</w:t>
      </w:r>
      <w:r w:rsidR="552C09E4">
        <w:t xml:space="preserve">bírat? </w:t>
      </w:r>
      <w:r>
        <w:t xml:space="preserve"> </w:t>
      </w:r>
    </w:p>
    <w:p w14:paraId="287C4316" w14:textId="72209B67" w:rsidR="00A066FD" w:rsidRPr="00051AA0" w:rsidRDefault="00A066FD" w:rsidP="6296638A">
      <w:pPr>
        <w:suppressAutoHyphens/>
        <w:rPr>
          <w:b/>
          <w:bCs/>
        </w:rPr>
      </w:pPr>
    </w:p>
    <w:p w14:paraId="649090A4" w14:textId="77777777" w:rsidR="0057462B" w:rsidRDefault="0057462B">
      <w:pPr>
        <w:widowControl/>
        <w:autoSpaceDE/>
        <w:autoSpaceDN/>
        <w:spacing w:before="0" w:line="240" w:lineRule="auto"/>
        <w:ind w:right="0"/>
        <w:jc w:val="left"/>
        <w:rPr>
          <w:b/>
          <w:bCs/>
        </w:rPr>
      </w:pPr>
      <w:r>
        <w:rPr>
          <w:b/>
          <w:bCs/>
        </w:rPr>
        <w:br w:type="page"/>
      </w:r>
    </w:p>
    <w:p w14:paraId="2F8F8728" w14:textId="59B7359C" w:rsidR="00A066FD" w:rsidRPr="00051AA0" w:rsidRDefault="406E06F0" w:rsidP="6296638A">
      <w:pPr>
        <w:suppressAutoHyphens/>
        <w:rPr>
          <w:b/>
          <w:bCs/>
        </w:rPr>
      </w:pPr>
      <w:r w:rsidRPr="6296638A">
        <w:rPr>
          <w:b/>
          <w:bCs/>
        </w:rPr>
        <w:lastRenderedPageBreak/>
        <w:t>Úvodní text</w:t>
      </w:r>
    </w:p>
    <w:p w14:paraId="66B01664" w14:textId="13B2040E" w:rsidR="55B564A4" w:rsidRPr="0017697A" w:rsidRDefault="55B564A4" w:rsidP="6296638A">
      <w:pPr>
        <w:spacing w:before="240" w:after="240"/>
      </w:pPr>
      <w:r>
        <w:t>Národnostní složení českých zemí b</w:t>
      </w:r>
      <w:r w:rsidR="625D9D1A">
        <w:t>y</w:t>
      </w:r>
      <w:r>
        <w:t xml:space="preserve">lo </w:t>
      </w:r>
      <w:r w:rsidR="60A94027">
        <w:t xml:space="preserve">na přelomu 19. a 20. století </w:t>
      </w:r>
      <w:r>
        <w:t>zdrojem</w:t>
      </w:r>
      <w:r w:rsidR="48595A01">
        <w:t xml:space="preserve"> společenských a politických problémů. Období po vzniku Československ</w:t>
      </w:r>
      <w:r w:rsidR="00224668">
        <w:t>a</w:t>
      </w:r>
      <w:r w:rsidR="48595A01">
        <w:t xml:space="preserve"> </w:t>
      </w:r>
      <w:r w:rsidR="37D07407">
        <w:t>v říjnu 1918</w:t>
      </w:r>
      <w:r w:rsidR="48595A01">
        <w:t xml:space="preserve"> je jedním z vrcholů produkce map s národnostní tematikou</w:t>
      </w:r>
      <w:r w:rsidR="76268FF4">
        <w:t>.</w:t>
      </w:r>
      <w:r w:rsidR="48595A01">
        <w:t xml:space="preserve"> </w:t>
      </w:r>
      <w:r w:rsidR="21B91A19">
        <w:t>J</w:t>
      </w:r>
      <w:r w:rsidR="48595A01">
        <w:t xml:space="preserve">ednotlivé národy a nově vznikající národní státy v tomto období zásadního překreslování hranic střední Evropy </w:t>
      </w:r>
      <w:r w:rsidR="6500CBEC">
        <w:t xml:space="preserve">vyjadřovaly </w:t>
      </w:r>
      <w:r w:rsidR="48595A01">
        <w:t>pomocí map své územní požadavky</w:t>
      </w:r>
      <w:r w:rsidR="5B812790">
        <w:t xml:space="preserve"> </w:t>
      </w:r>
      <w:r w:rsidR="00224668">
        <w:t xml:space="preserve">a představy o politických nárocích na sporná území </w:t>
      </w:r>
      <w:r w:rsidR="5B812790">
        <w:t>při jednání Pařížské mírové konference (1919–1920)</w:t>
      </w:r>
      <w:r w:rsidR="48595A01">
        <w:t>.</w:t>
      </w:r>
      <w:r>
        <w:t xml:space="preserve"> </w:t>
      </w:r>
    </w:p>
    <w:p w14:paraId="7587356B" w14:textId="7D258A25" w:rsidR="650F5223" w:rsidRPr="0017697A" w:rsidRDefault="10AE11F0" w:rsidP="6296638A">
      <w:pPr>
        <w:spacing w:before="240" w:after="240"/>
      </w:pPr>
      <w:r>
        <w:t xml:space="preserve">V území s převážně německým obyvatelstvem v pohraničí </w:t>
      </w:r>
      <w:r w:rsidR="095E641B">
        <w:t xml:space="preserve">českých zemí </w:t>
      </w:r>
      <w:r>
        <w:t>němečtí politici vyhlásili</w:t>
      </w:r>
      <w:r w:rsidR="31A5AFCD">
        <w:t xml:space="preserve"> na konci války </w:t>
      </w:r>
      <w:r>
        <w:t>čtyři provincie a chtěli se připojit k německému Rakousku</w:t>
      </w:r>
      <w:r w:rsidR="3DF958A6">
        <w:t>.</w:t>
      </w:r>
      <w:r>
        <w:t xml:space="preserve"> </w:t>
      </w:r>
      <w:r w:rsidR="3DF958A6">
        <w:t>O</w:t>
      </w:r>
      <w:r>
        <w:t xml:space="preserve">blasti </w:t>
      </w:r>
      <w:r w:rsidR="757DBDF8">
        <w:t xml:space="preserve">nakonec </w:t>
      </w:r>
      <w:r>
        <w:t>na konci roku 1918 obsadi</w:t>
      </w:r>
      <w:r w:rsidR="33BD5E0F">
        <w:t>lo</w:t>
      </w:r>
      <w:r>
        <w:t xml:space="preserve"> československé vojsko. </w:t>
      </w:r>
      <w:r w:rsidR="26ACA297">
        <w:t xml:space="preserve">V novém </w:t>
      </w:r>
      <w:r w:rsidR="31AD86F9">
        <w:t xml:space="preserve">československém </w:t>
      </w:r>
      <w:r w:rsidR="26ACA297">
        <w:t xml:space="preserve">státě se </w:t>
      </w:r>
      <w:r w:rsidR="041B5E7D">
        <w:t xml:space="preserve">tak </w:t>
      </w:r>
      <w:r w:rsidR="26ACA297">
        <w:t xml:space="preserve">ocitlo </w:t>
      </w:r>
      <w:r w:rsidR="06C68C0E">
        <w:t xml:space="preserve">více než </w:t>
      </w:r>
      <w:r w:rsidR="26ACA297">
        <w:t>3 milion</w:t>
      </w:r>
      <w:r w:rsidR="7875826C">
        <w:t>y</w:t>
      </w:r>
      <w:r w:rsidR="26ACA297">
        <w:t xml:space="preserve"> německy mluvících obyvatel, kteří se sami často nepovažovali za součást </w:t>
      </w:r>
      <w:r w:rsidR="23EB7131">
        <w:t xml:space="preserve">nově vytvořeného </w:t>
      </w:r>
      <w:r w:rsidR="26ACA297">
        <w:t>československého národa</w:t>
      </w:r>
      <w:r w:rsidR="3CE50DF2">
        <w:t xml:space="preserve">, i když jim </w:t>
      </w:r>
      <w:r w:rsidR="48BDCDFE">
        <w:t>ú</w:t>
      </w:r>
      <w:r w:rsidR="3CE50DF2">
        <w:t xml:space="preserve">stava z roku 1920 zajišťovala občanskou rovnoprávnost a práva národnostních menšin. </w:t>
      </w:r>
      <w:r w:rsidR="26ACA297">
        <w:t xml:space="preserve">Zjištění národnostního složení však nebylo jednoduché. Rakousko-uherské sčítání lidu do roku 1918 nepracovalo s kategorií „národnost“, ale ptalo se pouze na „jazyk obcovací“. </w:t>
      </w:r>
      <w:r w:rsidR="3031315F">
        <w:t xml:space="preserve">Sčítání lidu z roku 1921 mělo odrážet vlastní národnostní sebeidentifikaci sčítaných. Figuruje v něm kromě československé a německé národnosti také maďarská, ruská, židovská a polská. Jako málopočetné národnosti zachytilo například Rumuny, Romy, Chorvaty a další. </w:t>
      </w:r>
      <w:r w:rsidR="21255333">
        <w:t xml:space="preserve">Úřední sčítání v letech 1921 a 1930 </w:t>
      </w:r>
      <w:r w:rsidR="3031315F">
        <w:t xml:space="preserve">ale </w:t>
      </w:r>
      <w:r w:rsidR="21255333">
        <w:t>pro změnu neumožnil</w:t>
      </w:r>
      <w:r w:rsidR="481103F8">
        <w:t>a</w:t>
      </w:r>
      <w:r w:rsidR="21255333">
        <w:t xml:space="preserve"> lidem z národnostně smíšených ne</w:t>
      </w:r>
      <w:r w:rsidR="3F9DE102">
        <w:t xml:space="preserve">bo nevyhraněných </w:t>
      </w:r>
      <w:r w:rsidR="21255333">
        <w:t xml:space="preserve">rodin </w:t>
      </w:r>
      <w:r w:rsidR="7FAC4417">
        <w:t xml:space="preserve">(kde se například mluvilo česky i německy) </w:t>
      </w:r>
      <w:r w:rsidR="21255333">
        <w:t xml:space="preserve">přihlásit se k </w:t>
      </w:r>
      <w:r w:rsidR="5A254771">
        <w:t xml:space="preserve">oběma </w:t>
      </w:r>
      <w:r w:rsidR="21255333">
        <w:t>národnost</w:t>
      </w:r>
      <w:r w:rsidR="48207ECA">
        <w:t>em nebo k žádné</w:t>
      </w:r>
      <w:r w:rsidR="21255333">
        <w:t xml:space="preserve">. </w:t>
      </w:r>
    </w:p>
    <w:p w14:paraId="64D5F92B" w14:textId="4D7C4841" w:rsidR="08BD5654" w:rsidRPr="0017697A" w:rsidRDefault="08BD5654" w:rsidP="6296638A">
      <w:pPr>
        <w:spacing w:before="240" w:after="240"/>
      </w:pPr>
      <w:r>
        <w:t xml:space="preserve">Po </w:t>
      </w:r>
      <w:r w:rsidR="7411A1C1">
        <w:t xml:space="preserve">dobu trvání první Československé republiky </w:t>
      </w:r>
      <w:r>
        <w:t xml:space="preserve">různé skupiny </w:t>
      </w:r>
      <w:r w:rsidR="00A678C7">
        <w:t xml:space="preserve">zastupující některé národnosti </w:t>
      </w:r>
      <w:r>
        <w:t xml:space="preserve">vytvářely vlastní mapy, které měly podpořit jejich politické nároky. </w:t>
      </w:r>
      <w:r w:rsidR="3AE4A96F">
        <w:t>Hitler využil národnostní situaci k tomu, aby Československo na podzim roku 1938 jako suverénní stát zlikvidoval</w:t>
      </w:r>
      <w:r w:rsidR="2BF4A83F">
        <w:t xml:space="preserve"> a rozsáhlá území v pohraničí připojil k Německu. </w:t>
      </w:r>
    </w:p>
    <w:p w14:paraId="32B04CA0" w14:textId="7712B4C0" w:rsidR="018F4ABA" w:rsidRPr="0017697A" w:rsidRDefault="482BCA54" w:rsidP="6296638A">
      <w:pPr>
        <w:spacing w:before="240" w:after="240"/>
      </w:pPr>
      <w:r>
        <w:t>M</w:t>
      </w:r>
      <w:r w:rsidR="26ACA297">
        <w:t>apy často pracovaly se stejnými daty, ale zobrazovaly je rozdílným způsobem: lišily se např. v tom, kdo byl považován za Čecha</w:t>
      </w:r>
      <w:r w:rsidR="1A8B60DB">
        <w:t xml:space="preserve"> a Němce</w:t>
      </w:r>
      <w:r w:rsidR="26ACA297">
        <w:t>, jak byly použity popisky</w:t>
      </w:r>
      <w:r w:rsidR="09439477">
        <w:t>, barvy</w:t>
      </w:r>
      <w:r w:rsidR="5B3A4C6C">
        <w:t>,</w:t>
      </w:r>
      <w:r w:rsidR="09439477">
        <w:t xml:space="preserve"> a zejména barevné škály pro zobrazení národnostně smíšených oblastí</w:t>
      </w:r>
      <w:r w:rsidR="26ACA297">
        <w:t>.</w:t>
      </w:r>
    </w:p>
    <w:p w14:paraId="54D29D18" w14:textId="091781AE" w:rsidR="08BD5654" w:rsidRPr="0017697A" w:rsidRDefault="08BD5654" w:rsidP="6296638A">
      <w:pPr>
        <w:spacing w:before="240" w:after="240"/>
      </w:pPr>
      <w:r>
        <w:t>Národnostní mapy tak ne</w:t>
      </w:r>
      <w:r w:rsidR="007D44F4">
        <w:t xml:space="preserve">byly </w:t>
      </w:r>
      <w:r>
        <w:t xml:space="preserve">jen technickým obrazem skutečnosti – </w:t>
      </w:r>
      <w:r w:rsidR="6AAE573A">
        <w:t>byly</w:t>
      </w:r>
      <w:r>
        <w:t xml:space="preserve"> také projevem postojů a zájmů svých autorů</w:t>
      </w:r>
      <w:r w:rsidR="6E826FA9">
        <w:t xml:space="preserve"> a záměrně zkreslovaly komplikovanou realitu národnostních vztahů</w:t>
      </w:r>
      <w:r>
        <w:t xml:space="preserve">. Právě proto je důležité přistupovat k nim </w:t>
      </w:r>
      <w:r w:rsidR="00D46775">
        <w:t xml:space="preserve">kriticky, </w:t>
      </w:r>
      <w:r>
        <w:t xml:space="preserve">jako k historickému prameni, a ptát se, jaké sdělení chce mapa předat, jak vznikla a proč vypadá právě takto. </w:t>
      </w:r>
    </w:p>
    <w:p w14:paraId="6F16D46F" w14:textId="0ADF4697" w:rsidR="781A435D" w:rsidRDefault="781A435D" w:rsidP="6296638A">
      <w:pPr>
        <w:rPr>
          <w:b/>
          <w:bCs/>
        </w:rPr>
      </w:pPr>
      <w:r w:rsidRPr="6296638A">
        <w:rPr>
          <w:b/>
          <w:bCs/>
        </w:rPr>
        <w:t>Úkol 1</w:t>
      </w:r>
    </w:p>
    <w:p w14:paraId="661DDDE0" w14:textId="35F2F389" w:rsidR="781A435D" w:rsidRPr="0017697A" w:rsidRDefault="27625B89" w:rsidP="17A3197F">
      <w:pPr>
        <w:rPr>
          <w:i/>
          <w:iCs/>
        </w:rPr>
      </w:pPr>
      <w:r w:rsidRPr="17A3197F">
        <w:rPr>
          <w:i/>
          <w:iCs/>
        </w:rPr>
        <w:t>Přečti si úvodní text, který popisuje okolnosti vzniku národnostních map v období první Československé republiky. V dalších úkolech budeš několik takových map zkoumat</w:t>
      </w:r>
      <w:r w:rsidR="02F034D3" w:rsidRPr="17A3197F">
        <w:rPr>
          <w:i/>
          <w:iCs/>
        </w:rPr>
        <w:t xml:space="preserve"> a porovnávat</w:t>
      </w:r>
      <w:r w:rsidRPr="17A3197F">
        <w:rPr>
          <w:i/>
          <w:iCs/>
        </w:rPr>
        <w:t xml:space="preserve">. Sestav si </w:t>
      </w:r>
      <w:r w:rsidR="4B23851C" w:rsidRPr="17A3197F">
        <w:rPr>
          <w:i/>
          <w:iCs/>
        </w:rPr>
        <w:t>čtyři až šest</w:t>
      </w:r>
      <w:r w:rsidR="53BB395B" w:rsidRPr="17A3197F">
        <w:rPr>
          <w:i/>
          <w:iCs/>
        </w:rPr>
        <w:t xml:space="preserve"> </w:t>
      </w:r>
      <w:r w:rsidRPr="17A3197F">
        <w:rPr>
          <w:i/>
          <w:iCs/>
        </w:rPr>
        <w:t>otáz</w:t>
      </w:r>
      <w:r w:rsidR="0F5DEA31" w:rsidRPr="17A3197F">
        <w:rPr>
          <w:i/>
          <w:iCs/>
        </w:rPr>
        <w:t>ků</w:t>
      </w:r>
      <w:r w:rsidRPr="17A3197F">
        <w:rPr>
          <w:i/>
          <w:iCs/>
        </w:rPr>
        <w:t xml:space="preserve">, které </w:t>
      </w:r>
      <w:r w:rsidR="63EAA1D9" w:rsidRPr="17A3197F">
        <w:rPr>
          <w:i/>
          <w:iCs/>
        </w:rPr>
        <w:t>t</w:t>
      </w:r>
      <w:r w:rsidRPr="17A3197F">
        <w:rPr>
          <w:i/>
          <w:iCs/>
        </w:rPr>
        <w:t>i pomohou mapy zkoumat kriticky</w:t>
      </w:r>
      <w:r w:rsidR="33BF2F1E" w:rsidRPr="17A3197F">
        <w:rPr>
          <w:i/>
          <w:iCs/>
        </w:rPr>
        <w:t xml:space="preserve"> tak, abys mohl/a na závěr </w:t>
      </w:r>
      <w:r w:rsidR="1627743D" w:rsidRPr="17A3197F">
        <w:rPr>
          <w:i/>
          <w:iCs/>
        </w:rPr>
        <w:t>vybrat nejvhodnější mapu</w:t>
      </w:r>
      <w:r w:rsidRPr="17A3197F">
        <w:rPr>
          <w:i/>
          <w:iCs/>
        </w:rPr>
        <w:t xml:space="preserve">. Svůj </w:t>
      </w:r>
      <w:r w:rsidR="7D46CCAE" w:rsidRPr="17A3197F">
        <w:rPr>
          <w:i/>
          <w:iCs/>
        </w:rPr>
        <w:t>výběr otázek konzultuj ve skupin</w:t>
      </w:r>
      <w:r w:rsidR="42B5C6B5" w:rsidRPr="17A3197F">
        <w:rPr>
          <w:i/>
          <w:iCs/>
        </w:rPr>
        <w:t>ě</w:t>
      </w:r>
      <w:r w:rsidR="7D46CCAE" w:rsidRPr="17A3197F">
        <w:rPr>
          <w:i/>
          <w:iCs/>
        </w:rPr>
        <w:t xml:space="preserve"> s vyučujícím. </w:t>
      </w:r>
    </w:p>
    <w:p w14:paraId="34CDA1B2" w14:textId="3ABF1CC3" w:rsidR="6296638A" w:rsidRDefault="6296638A" w:rsidP="6296638A">
      <w:pPr>
        <w:rPr>
          <w:b/>
          <w:bCs/>
        </w:rPr>
      </w:pPr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9750"/>
      </w:tblGrid>
      <w:tr w:rsidR="6296638A" w14:paraId="6B2725B6" w14:textId="77777777" w:rsidTr="6296638A">
        <w:trPr>
          <w:trHeight w:val="300"/>
        </w:trPr>
        <w:tc>
          <w:tcPr>
            <w:tcW w:w="9750" w:type="dxa"/>
          </w:tcPr>
          <w:p w14:paraId="51B725E0" w14:textId="24FFC140" w:rsidR="51BD3EBF" w:rsidRDefault="51BD3EBF" w:rsidP="6296638A">
            <w:pPr>
              <w:rPr>
                <w:b/>
                <w:bCs/>
              </w:rPr>
            </w:pPr>
            <w:r w:rsidRPr="6296638A">
              <w:rPr>
                <w:b/>
                <w:bCs/>
              </w:rPr>
              <w:t>Otázky, které nám pomohou kriticky zkoumat a porovnat různé národnostní mapy z období první Československé republiky</w:t>
            </w:r>
          </w:p>
        </w:tc>
      </w:tr>
      <w:tr w:rsidR="6296638A" w14:paraId="0107C6DD" w14:textId="77777777" w:rsidTr="6296638A">
        <w:trPr>
          <w:trHeight w:val="300"/>
        </w:trPr>
        <w:tc>
          <w:tcPr>
            <w:tcW w:w="9750" w:type="dxa"/>
          </w:tcPr>
          <w:p w14:paraId="043983EC" w14:textId="37FDDEBD" w:rsidR="6296638A" w:rsidRDefault="6296638A" w:rsidP="6296638A">
            <w:r>
              <w:t xml:space="preserve">1. </w:t>
            </w:r>
            <w:r w:rsidR="57FB3CCF">
              <w:t>Kdo a kdy mapu vytvořil a co víme o okolnostech vzniku?</w:t>
            </w:r>
          </w:p>
        </w:tc>
      </w:tr>
      <w:tr w:rsidR="6296638A" w14:paraId="010E51D7" w14:textId="77777777" w:rsidTr="6296638A">
        <w:trPr>
          <w:trHeight w:val="300"/>
        </w:trPr>
        <w:tc>
          <w:tcPr>
            <w:tcW w:w="9750" w:type="dxa"/>
          </w:tcPr>
          <w:p w14:paraId="31994E13" w14:textId="4150E38E" w:rsidR="51BD3EBF" w:rsidRDefault="51BD3EBF" w:rsidP="6296638A">
            <w:r>
              <w:t>2.</w:t>
            </w:r>
          </w:p>
        </w:tc>
      </w:tr>
      <w:tr w:rsidR="6296638A" w14:paraId="120A1024" w14:textId="77777777" w:rsidTr="6296638A">
        <w:trPr>
          <w:trHeight w:val="300"/>
        </w:trPr>
        <w:tc>
          <w:tcPr>
            <w:tcW w:w="9750" w:type="dxa"/>
          </w:tcPr>
          <w:p w14:paraId="2528CF35" w14:textId="5DD4C308" w:rsidR="51BD3EBF" w:rsidRDefault="51BD3EBF" w:rsidP="6296638A">
            <w:r>
              <w:t>3.</w:t>
            </w:r>
          </w:p>
        </w:tc>
      </w:tr>
      <w:tr w:rsidR="6296638A" w14:paraId="77DA37C9" w14:textId="77777777" w:rsidTr="6296638A">
        <w:trPr>
          <w:trHeight w:val="300"/>
        </w:trPr>
        <w:tc>
          <w:tcPr>
            <w:tcW w:w="9750" w:type="dxa"/>
          </w:tcPr>
          <w:p w14:paraId="2A8A957D" w14:textId="0FAD6E13" w:rsidR="51BD3EBF" w:rsidRDefault="51BD3EBF" w:rsidP="6296638A">
            <w:r>
              <w:t>4.</w:t>
            </w:r>
          </w:p>
        </w:tc>
      </w:tr>
      <w:tr w:rsidR="6296638A" w14:paraId="5623CD68" w14:textId="77777777" w:rsidTr="6296638A">
        <w:trPr>
          <w:trHeight w:val="300"/>
        </w:trPr>
        <w:tc>
          <w:tcPr>
            <w:tcW w:w="9750" w:type="dxa"/>
          </w:tcPr>
          <w:p w14:paraId="0885000F" w14:textId="20906DF9" w:rsidR="51BD3EBF" w:rsidRDefault="51BD3EBF" w:rsidP="6296638A">
            <w:r>
              <w:t>5.</w:t>
            </w:r>
          </w:p>
        </w:tc>
      </w:tr>
    </w:tbl>
    <w:p w14:paraId="5B3574F0" w14:textId="148F0570" w:rsidR="006A5DFD" w:rsidRPr="00051AA0" w:rsidRDefault="006A5DFD" w:rsidP="6296638A">
      <w:pPr>
        <w:suppressAutoHyphens/>
        <w:rPr>
          <w:b/>
          <w:bCs/>
        </w:rPr>
      </w:pPr>
      <w:r w:rsidRPr="6296638A">
        <w:rPr>
          <w:b/>
          <w:bCs/>
        </w:rPr>
        <w:lastRenderedPageBreak/>
        <w:t xml:space="preserve">Úkol </w:t>
      </w:r>
      <w:r w:rsidR="23E4D902" w:rsidRPr="6296638A">
        <w:rPr>
          <w:b/>
          <w:bCs/>
        </w:rPr>
        <w:t>2</w:t>
      </w:r>
    </w:p>
    <w:p w14:paraId="242BFF24" w14:textId="2099147D" w:rsidR="008E6F2C" w:rsidRPr="0017697A" w:rsidRDefault="27A96952" w:rsidP="17A3197F">
      <w:pPr>
        <w:rPr>
          <w:i/>
          <w:iCs/>
        </w:rPr>
      </w:pPr>
      <w:r w:rsidRPr="17A3197F">
        <w:rPr>
          <w:i/>
          <w:iCs/>
        </w:rPr>
        <w:t>Pro</w:t>
      </w:r>
      <w:r w:rsidR="2C6643B7" w:rsidRPr="17A3197F">
        <w:rPr>
          <w:i/>
          <w:iCs/>
        </w:rPr>
        <w:t xml:space="preserve">zkoumej v online aplikacích </w:t>
      </w:r>
      <w:r w:rsidR="410684AF" w:rsidRPr="17A3197F">
        <w:rPr>
          <w:i/>
          <w:iCs/>
        </w:rPr>
        <w:t xml:space="preserve">pro zobrazení </w:t>
      </w:r>
      <w:r w:rsidR="2C6643B7" w:rsidRPr="17A3197F">
        <w:rPr>
          <w:i/>
          <w:iCs/>
        </w:rPr>
        <w:t>historických map národnostní mapy</w:t>
      </w:r>
      <w:r w:rsidRPr="17A3197F">
        <w:rPr>
          <w:i/>
          <w:iCs/>
        </w:rPr>
        <w:t xml:space="preserve"> </w:t>
      </w:r>
      <w:r w:rsidR="639CE363" w:rsidRPr="17A3197F">
        <w:rPr>
          <w:i/>
          <w:iCs/>
        </w:rPr>
        <w:t>Československé republiky</w:t>
      </w:r>
      <w:r w:rsidR="37778D25" w:rsidRPr="17A3197F">
        <w:rPr>
          <w:i/>
          <w:iCs/>
        </w:rPr>
        <w:t xml:space="preserve"> a střední Evropy</w:t>
      </w:r>
      <w:r w:rsidR="639CE363" w:rsidRPr="17A3197F">
        <w:rPr>
          <w:i/>
          <w:iCs/>
        </w:rPr>
        <w:t xml:space="preserve">. Soustřeď se </w:t>
      </w:r>
      <w:r w:rsidR="2AC592E5" w:rsidRPr="17A3197F">
        <w:rPr>
          <w:i/>
          <w:iCs/>
        </w:rPr>
        <w:t>na situaci v českých zemích</w:t>
      </w:r>
      <w:r w:rsidR="4B6CF2F4" w:rsidRPr="17A3197F">
        <w:rPr>
          <w:i/>
          <w:iCs/>
        </w:rPr>
        <w:t xml:space="preserve"> a </w:t>
      </w:r>
      <w:r w:rsidR="74BABDB9" w:rsidRPr="17A3197F">
        <w:rPr>
          <w:i/>
          <w:iCs/>
        </w:rPr>
        <w:t>území</w:t>
      </w:r>
      <w:r w:rsidR="36FAC4E9" w:rsidRPr="17A3197F">
        <w:rPr>
          <w:i/>
          <w:iCs/>
        </w:rPr>
        <w:t>ch</w:t>
      </w:r>
      <w:r w:rsidR="74BABDB9" w:rsidRPr="17A3197F">
        <w:rPr>
          <w:i/>
          <w:iCs/>
        </w:rPr>
        <w:t xml:space="preserve"> obydlen</w:t>
      </w:r>
      <w:r w:rsidR="33630F4F" w:rsidRPr="17A3197F">
        <w:rPr>
          <w:i/>
          <w:iCs/>
        </w:rPr>
        <w:t>ých</w:t>
      </w:r>
      <w:r w:rsidR="74BABDB9" w:rsidRPr="17A3197F">
        <w:rPr>
          <w:i/>
          <w:iCs/>
        </w:rPr>
        <w:t xml:space="preserve"> </w:t>
      </w:r>
      <w:r w:rsidR="4B6CF2F4" w:rsidRPr="17A3197F">
        <w:rPr>
          <w:i/>
          <w:iCs/>
        </w:rPr>
        <w:t>Čech</w:t>
      </w:r>
      <w:r w:rsidR="24704B1C" w:rsidRPr="17A3197F">
        <w:rPr>
          <w:i/>
          <w:iCs/>
        </w:rPr>
        <w:t>y</w:t>
      </w:r>
      <w:r w:rsidR="4B6CF2F4" w:rsidRPr="17A3197F">
        <w:rPr>
          <w:i/>
          <w:iCs/>
        </w:rPr>
        <w:t>/Slovák</w:t>
      </w:r>
      <w:r w:rsidR="51F02955" w:rsidRPr="17A3197F">
        <w:rPr>
          <w:i/>
          <w:iCs/>
        </w:rPr>
        <w:t>y</w:t>
      </w:r>
      <w:r w:rsidR="4B6CF2F4" w:rsidRPr="17A3197F">
        <w:rPr>
          <w:i/>
          <w:iCs/>
        </w:rPr>
        <w:t xml:space="preserve"> a Němc</w:t>
      </w:r>
      <w:r w:rsidR="03E26608" w:rsidRPr="17A3197F">
        <w:rPr>
          <w:i/>
          <w:iCs/>
        </w:rPr>
        <w:t>i</w:t>
      </w:r>
      <w:r w:rsidR="4B6CF2F4" w:rsidRPr="17A3197F">
        <w:rPr>
          <w:i/>
          <w:iCs/>
        </w:rPr>
        <w:t xml:space="preserve">. </w:t>
      </w:r>
      <w:r w:rsidR="1C72D6A7" w:rsidRPr="17A3197F">
        <w:rPr>
          <w:i/>
          <w:iCs/>
        </w:rPr>
        <w:t xml:space="preserve">Pro každou mapu si vyplň tabulku se svými otázkami. </w:t>
      </w:r>
    </w:p>
    <w:p w14:paraId="378B189E" w14:textId="7380164B" w:rsidR="008E6F2C" w:rsidRPr="0017697A" w:rsidRDefault="7B491B7D" w:rsidP="6296638A">
      <w:pPr>
        <w:rPr>
          <w:i/>
          <w:iCs/>
        </w:rPr>
      </w:pPr>
      <w:r w:rsidRPr="0017697A">
        <w:rPr>
          <w:i/>
          <w:iCs/>
        </w:rPr>
        <w:t xml:space="preserve">Uprav si tabulku tak, aby se do ní všechny informace přehledně vešly. </w:t>
      </w:r>
    </w:p>
    <w:p w14:paraId="7CEBC6F2" w14:textId="0CEF1636" w:rsidR="008E6F2C" w:rsidRPr="0017697A" w:rsidRDefault="3E611540" w:rsidP="17A3197F">
      <w:pPr>
        <w:rPr>
          <w:i/>
          <w:iCs/>
        </w:rPr>
      </w:pPr>
      <w:r w:rsidRPr="17A3197F">
        <w:rPr>
          <w:i/>
          <w:iCs/>
        </w:rPr>
        <w:t xml:space="preserve">Dohledávat můžeš další informace a zdroje. </w:t>
      </w:r>
      <w:r w:rsidR="6A568F2A" w:rsidRPr="17A3197F">
        <w:rPr>
          <w:i/>
          <w:iCs/>
        </w:rPr>
        <w:t xml:space="preserve">Pomůže </w:t>
      </w:r>
      <w:r w:rsidR="13DAFE80" w:rsidRPr="17A3197F">
        <w:rPr>
          <w:i/>
          <w:iCs/>
        </w:rPr>
        <w:t>t</w:t>
      </w:r>
      <w:r w:rsidR="6A568F2A" w:rsidRPr="17A3197F">
        <w:rPr>
          <w:i/>
          <w:iCs/>
        </w:rPr>
        <w:t xml:space="preserve">i následující statistika </w:t>
      </w:r>
      <w:r w:rsidR="071D8B76" w:rsidRPr="17A3197F">
        <w:rPr>
          <w:i/>
          <w:iCs/>
        </w:rPr>
        <w:t xml:space="preserve">zachycující nejpočetnější národnosti </w:t>
      </w:r>
      <w:r w:rsidR="6A568F2A" w:rsidRPr="17A3197F">
        <w:rPr>
          <w:i/>
          <w:iCs/>
        </w:rPr>
        <w:t>ze sčítání v roce 1921</w:t>
      </w:r>
      <w:r w:rsidR="0C68A153" w:rsidRPr="17A3197F">
        <w:rPr>
          <w:i/>
          <w:iCs/>
        </w:rPr>
        <w:t xml:space="preserve"> (Zdroj: Národnostní složení ČSR, </w:t>
      </w:r>
      <w:hyperlink r:id="rId10">
        <w:r w:rsidR="0C68A153" w:rsidRPr="17A3197F">
          <w:rPr>
            <w:rStyle w:val="Hypertextovodkaz"/>
            <w:i/>
            <w:iCs/>
          </w:rPr>
          <w:t>https://dejepisplus.npi.cz/fakta)</w:t>
        </w:r>
      </w:hyperlink>
      <w:r w:rsidR="0C68A153" w:rsidRPr="17A3197F">
        <w:rPr>
          <w:i/>
          <w:iCs/>
        </w:rPr>
        <w:t xml:space="preserve"> </w:t>
      </w:r>
    </w:p>
    <w:p w14:paraId="6FEAF5B3" w14:textId="10D9676E" w:rsidR="008E6F2C" w:rsidRPr="008E6F2C" w:rsidRDefault="223D3C8E" w:rsidP="6296638A">
      <w:r>
        <w:rPr>
          <w:noProof/>
          <w:lang w:eastAsia="cs-CZ"/>
        </w:rPr>
        <w:drawing>
          <wp:inline distT="0" distB="0" distL="0" distR="0" wp14:anchorId="7182B03A" wp14:editId="1F5188E1">
            <wp:extent cx="6200775" cy="1847850"/>
            <wp:effectExtent l="0" t="0" r="0" b="0"/>
            <wp:docPr id="1941619099" name="Obrázek 1941619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3D803" w14:textId="31284A29" w:rsidR="008E6F2C" w:rsidRPr="008E6F2C" w:rsidRDefault="008E6F2C" w:rsidP="6296638A"/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3250"/>
        <w:gridCol w:w="3250"/>
        <w:gridCol w:w="3250"/>
      </w:tblGrid>
      <w:tr w:rsidR="6296638A" w14:paraId="1F60D732" w14:textId="77777777" w:rsidTr="17A3197F">
        <w:trPr>
          <w:trHeight w:val="300"/>
        </w:trPr>
        <w:tc>
          <w:tcPr>
            <w:tcW w:w="9750" w:type="dxa"/>
            <w:gridSpan w:val="3"/>
          </w:tcPr>
          <w:p w14:paraId="1D6BB1F6" w14:textId="1A3B6A61" w:rsidR="45FC01F3" w:rsidRDefault="45FC01F3" w:rsidP="6296638A">
            <w:pPr>
              <w:rPr>
                <w:sz w:val="22"/>
                <w:szCs w:val="22"/>
                <w:lang w:val="fr-FR"/>
              </w:rPr>
            </w:pPr>
            <w:r w:rsidRPr="6296638A">
              <w:rPr>
                <w:sz w:val="22"/>
                <w:szCs w:val="22"/>
                <w:lang w:val="fr-FR"/>
              </w:rPr>
              <w:t>République Tchécoslovaque : carte ethnographique et biologique (1919)</w:t>
            </w:r>
            <w:r w:rsidRPr="6296638A">
              <w:rPr>
                <w:color w:val="333333"/>
                <w:sz w:val="22"/>
                <w:szCs w:val="22"/>
                <w:lang w:val="fr-FR"/>
              </w:rPr>
              <w:t xml:space="preserve"> </w:t>
            </w:r>
            <w:hyperlink r:id="rId12">
              <w:r w:rsidRPr="6296638A">
                <w:rPr>
                  <w:rStyle w:val="Hypertextovodkaz"/>
                  <w:rFonts w:cs="Arial"/>
                  <w:sz w:val="22"/>
                  <w:szCs w:val="22"/>
                  <w:lang w:val="fr-FR"/>
                </w:rPr>
                <w:t>Virtuální mapová sbírka</w:t>
              </w:r>
            </w:hyperlink>
          </w:p>
        </w:tc>
      </w:tr>
      <w:tr w:rsidR="6296638A" w14:paraId="1DD8B75A" w14:textId="77777777" w:rsidTr="17A3197F">
        <w:trPr>
          <w:trHeight w:val="300"/>
        </w:trPr>
        <w:tc>
          <w:tcPr>
            <w:tcW w:w="3250" w:type="dxa"/>
          </w:tcPr>
          <w:p w14:paraId="37D4D445" w14:textId="05D99A72" w:rsidR="63B1AC50" w:rsidRDefault="63B1AC50" w:rsidP="6296638A">
            <w:r>
              <w:t>Otázka</w:t>
            </w:r>
          </w:p>
        </w:tc>
        <w:tc>
          <w:tcPr>
            <w:tcW w:w="3250" w:type="dxa"/>
          </w:tcPr>
          <w:p w14:paraId="4C7AD0BB" w14:textId="78D32D9E" w:rsidR="63B1AC50" w:rsidRDefault="4B43C538" w:rsidP="6296638A">
            <w:r>
              <w:t>O</w:t>
            </w:r>
            <w:r w:rsidR="5D7F66EE">
              <w:t>dpověď</w:t>
            </w:r>
          </w:p>
        </w:tc>
        <w:tc>
          <w:tcPr>
            <w:tcW w:w="3250" w:type="dxa"/>
          </w:tcPr>
          <w:p w14:paraId="5FB8190F" w14:textId="68273182" w:rsidR="63B1AC50" w:rsidRDefault="63B1AC50" w:rsidP="6296638A">
            <w:r>
              <w:t>Poznámka nebo další zdroje</w:t>
            </w:r>
          </w:p>
        </w:tc>
      </w:tr>
      <w:tr w:rsidR="6296638A" w14:paraId="1BC47F82" w14:textId="77777777" w:rsidTr="17A3197F">
        <w:trPr>
          <w:trHeight w:val="300"/>
        </w:trPr>
        <w:tc>
          <w:tcPr>
            <w:tcW w:w="3250" w:type="dxa"/>
          </w:tcPr>
          <w:p w14:paraId="6421672F" w14:textId="37FDDEBD" w:rsidR="6296638A" w:rsidRDefault="6296638A" w:rsidP="6296638A">
            <w:r>
              <w:t>1. Kdo a kdy mapu vytvořil a co víme o okolnostech vzniku?</w:t>
            </w:r>
          </w:p>
        </w:tc>
        <w:tc>
          <w:tcPr>
            <w:tcW w:w="3250" w:type="dxa"/>
          </w:tcPr>
          <w:p w14:paraId="52A301DC" w14:textId="54730225" w:rsidR="6296638A" w:rsidRDefault="6296638A" w:rsidP="6296638A"/>
        </w:tc>
        <w:tc>
          <w:tcPr>
            <w:tcW w:w="3250" w:type="dxa"/>
          </w:tcPr>
          <w:p w14:paraId="63CB0F99" w14:textId="54730225" w:rsidR="6296638A" w:rsidRDefault="6296638A" w:rsidP="6296638A"/>
        </w:tc>
      </w:tr>
      <w:tr w:rsidR="6296638A" w14:paraId="5B83F7BE" w14:textId="77777777" w:rsidTr="17A3197F">
        <w:trPr>
          <w:trHeight w:val="300"/>
        </w:trPr>
        <w:tc>
          <w:tcPr>
            <w:tcW w:w="3250" w:type="dxa"/>
          </w:tcPr>
          <w:p w14:paraId="32BF64C8" w14:textId="4150E38E" w:rsidR="6296638A" w:rsidRDefault="6296638A" w:rsidP="6296638A">
            <w:r>
              <w:t>2.</w:t>
            </w:r>
          </w:p>
        </w:tc>
        <w:tc>
          <w:tcPr>
            <w:tcW w:w="3250" w:type="dxa"/>
          </w:tcPr>
          <w:p w14:paraId="6E212F6B" w14:textId="54730225" w:rsidR="6296638A" w:rsidRDefault="6296638A" w:rsidP="6296638A"/>
        </w:tc>
        <w:tc>
          <w:tcPr>
            <w:tcW w:w="3250" w:type="dxa"/>
          </w:tcPr>
          <w:p w14:paraId="0B1CB0BB" w14:textId="54730225" w:rsidR="6296638A" w:rsidRDefault="6296638A" w:rsidP="6296638A"/>
        </w:tc>
      </w:tr>
      <w:tr w:rsidR="6296638A" w14:paraId="28468CD0" w14:textId="77777777" w:rsidTr="17A3197F">
        <w:trPr>
          <w:trHeight w:val="300"/>
        </w:trPr>
        <w:tc>
          <w:tcPr>
            <w:tcW w:w="3250" w:type="dxa"/>
          </w:tcPr>
          <w:p w14:paraId="42F21403" w14:textId="5DD4C308" w:rsidR="6296638A" w:rsidRDefault="6296638A" w:rsidP="6296638A">
            <w:r>
              <w:t>3.</w:t>
            </w:r>
          </w:p>
        </w:tc>
        <w:tc>
          <w:tcPr>
            <w:tcW w:w="3250" w:type="dxa"/>
          </w:tcPr>
          <w:p w14:paraId="123E7A0F" w14:textId="54730225" w:rsidR="6296638A" w:rsidRDefault="6296638A" w:rsidP="6296638A"/>
        </w:tc>
        <w:tc>
          <w:tcPr>
            <w:tcW w:w="3250" w:type="dxa"/>
          </w:tcPr>
          <w:p w14:paraId="6FF4B9C7" w14:textId="54730225" w:rsidR="6296638A" w:rsidRDefault="6296638A" w:rsidP="6296638A"/>
        </w:tc>
      </w:tr>
      <w:tr w:rsidR="6296638A" w14:paraId="63E1EB20" w14:textId="77777777" w:rsidTr="17A3197F">
        <w:trPr>
          <w:trHeight w:val="300"/>
        </w:trPr>
        <w:tc>
          <w:tcPr>
            <w:tcW w:w="3250" w:type="dxa"/>
          </w:tcPr>
          <w:p w14:paraId="5DD86B1D" w14:textId="0FAD6E13" w:rsidR="6296638A" w:rsidRDefault="6296638A" w:rsidP="6296638A">
            <w:r>
              <w:t>4.</w:t>
            </w:r>
          </w:p>
        </w:tc>
        <w:tc>
          <w:tcPr>
            <w:tcW w:w="3250" w:type="dxa"/>
          </w:tcPr>
          <w:p w14:paraId="5C591DA8" w14:textId="54730225" w:rsidR="6296638A" w:rsidRDefault="6296638A" w:rsidP="6296638A"/>
        </w:tc>
        <w:tc>
          <w:tcPr>
            <w:tcW w:w="3250" w:type="dxa"/>
          </w:tcPr>
          <w:p w14:paraId="1C2C2850" w14:textId="54730225" w:rsidR="6296638A" w:rsidRDefault="6296638A" w:rsidP="6296638A"/>
        </w:tc>
      </w:tr>
      <w:tr w:rsidR="6296638A" w14:paraId="385D5CE8" w14:textId="77777777" w:rsidTr="17A3197F">
        <w:trPr>
          <w:trHeight w:val="300"/>
        </w:trPr>
        <w:tc>
          <w:tcPr>
            <w:tcW w:w="3250" w:type="dxa"/>
          </w:tcPr>
          <w:p w14:paraId="08F12669" w14:textId="20906DF9" w:rsidR="6296638A" w:rsidRDefault="6296638A" w:rsidP="6296638A">
            <w:r>
              <w:t>5.</w:t>
            </w:r>
          </w:p>
        </w:tc>
        <w:tc>
          <w:tcPr>
            <w:tcW w:w="3250" w:type="dxa"/>
          </w:tcPr>
          <w:p w14:paraId="715CC955" w14:textId="54730225" w:rsidR="6296638A" w:rsidRDefault="6296638A" w:rsidP="6296638A"/>
        </w:tc>
        <w:tc>
          <w:tcPr>
            <w:tcW w:w="3250" w:type="dxa"/>
          </w:tcPr>
          <w:p w14:paraId="384E311D" w14:textId="54730225" w:rsidR="6296638A" w:rsidRDefault="6296638A" w:rsidP="6296638A"/>
        </w:tc>
      </w:tr>
      <w:tr w:rsidR="6296638A" w14:paraId="5FFF8308" w14:textId="77777777" w:rsidTr="17A3197F">
        <w:trPr>
          <w:trHeight w:val="300"/>
        </w:trPr>
        <w:tc>
          <w:tcPr>
            <w:tcW w:w="9750" w:type="dxa"/>
            <w:gridSpan w:val="3"/>
          </w:tcPr>
          <w:p w14:paraId="3BF246E6" w14:textId="34ADB399" w:rsidR="21F2FFA3" w:rsidRDefault="722483FF" w:rsidP="6296638A">
            <w:pPr>
              <w:rPr>
                <w:sz w:val="22"/>
                <w:szCs w:val="22"/>
                <w:lang w:val="de-DE"/>
              </w:rPr>
            </w:pPr>
            <w:r w:rsidRPr="17A3197F">
              <w:rPr>
                <w:sz w:val="22"/>
                <w:szCs w:val="22"/>
                <w:lang w:val="de-DE"/>
              </w:rPr>
              <w:t xml:space="preserve">Grenzgebiete der Deutschen Republik. </w:t>
            </w:r>
            <w:r w:rsidR="2F68F4B9" w:rsidRPr="17A3197F">
              <w:rPr>
                <w:sz w:val="22"/>
                <w:szCs w:val="22"/>
                <w:lang w:val="de-DE"/>
              </w:rPr>
              <w:t>–</w:t>
            </w:r>
            <w:r w:rsidRPr="17A3197F">
              <w:rPr>
                <w:sz w:val="22"/>
                <w:szCs w:val="22"/>
                <w:lang w:val="de-DE"/>
              </w:rPr>
              <w:t xml:space="preserve"> 1. Sudetenländer (1919)  </w:t>
            </w:r>
            <w:hyperlink r:id="rId13">
              <w:r w:rsidRPr="17A3197F">
                <w:rPr>
                  <w:rStyle w:val="Hypertextovodkaz"/>
                  <w:rFonts w:cs="Arial"/>
                  <w:sz w:val="22"/>
                  <w:szCs w:val="22"/>
                  <w:lang w:val="de-DE"/>
                </w:rPr>
                <w:t>Virtuální mapová sbírka</w:t>
              </w:r>
            </w:hyperlink>
          </w:p>
        </w:tc>
      </w:tr>
      <w:tr w:rsidR="6296638A" w14:paraId="71B38A8E" w14:textId="77777777" w:rsidTr="17A3197F">
        <w:trPr>
          <w:trHeight w:val="300"/>
        </w:trPr>
        <w:tc>
          <w:tcPr>
            <w:tcW w:w="3250" w:type="dxa"/>
          </w:tcPr>
          <w:p w14:paraId="3E81D146" w14:textId="1FE425A2" w:rsidR="6296638A" w:rsidRDefault="6296638A" w:rsidP="6296638A"/>
        </w:tc>
        <w:tc>
          <w:tcPr>
            <w:tcW w:w="3250" w:type="dxa"/>
          </w:tcPr>
          <w:p w14:paraId="67F0BF76" w14:textId="64CC3D80" w:rsidR="6296638A" w:rsidRDefault="6296638A" w:rsidP="6296638A"/>
        </w:tc>
        <w:tc>
          <w:tcPr>
            <w:tcW w:w="3250" w:type="dxa"/>
          </w:tcPr>
          <w:p w14:paraId="6CDAA0BD" w14:textId="5237FFD0" w:rsidR="6296638A" w:rsidRDefault="6296638A" w:rsidP="6296638A"/>
        </w:tc>
      </w:tr>
      <w:tr w:rsidR="6296638A" w14:paraId="34E71603" w14:textId="77777777" w:rsidTr="17A3197F">
        <w:trPr>
          <w:trHeight w:val="300"/>
        </w:trPr>
        <w:tc>
          <w:tcPr>
            <w:tcW w:w="9750" w:type="dxa"/>
            <w:gridSpan w:val="3"/>
          </w:tcPr>
          <w:p w14:paraId="310155B9" w14:textId="3AA117C2" w:rsidR="0FE958BF" w:rsidRDefault="0FE958BF" w:rsidP="6296638A">
            <w:pPr>
              <w:rPr>
                <w:sz w:val="22"/>
                <w:szCs w:val="22"/>
                <w:lang w:val="de-DE"/>
              </w:rPr>
            </w:pPr>
            <w:r w:rsidRPr="6296638A">
              <w:rPr>
                <w:sz w:val="22"/>
                <w:szCs w:val="22"/>
                <w:lang w:val="de-DE"/>
              </w:rPr>
              <w:t xml:space="preserve">Völker und Staaten in Mitteleuropa </w:t>
            </w:r>
            <w:r w:rsidR="0BEF6174" w:rsidRPr="6296638A">
              <w:rPr>
                <w:sz w:val="22"/>
                <w:szCs w:val="22"/>
                <w:lang w:val="de-DE"/>
              </w:rPr>
              <w:t xml:space="preserve">(1924) </w:t>
            </w:r>
            <w:hyperlink r:id="rId14">
              <w:r w:rsidRPr="6296638A">
                <w:rPr>
                  <w:rStyle w:val="Hypertextovodkaz"/>
                  <w:rFonts w:cs="Arial"/>
                  <w:sz w:val="22"/>
                  <w:szCs w:val="22"/>
                  <w:lang w:val="de-DE"/>
                </w:rPr>
                <w:t>Library of Congress</w:t>
              </w:r>
            </w:hyperlink>
            <w:r w:rsidRPr="6296638A">
              <w:rPr>
                <w:sz w:val="22"/>
                <w:szCs w:val="22"/>
                <w:lang w:val="de-DE"/>
              </w:rPr>
              <w:t xml:space="preserve"> </w:t>
            </w:r>
          </w:p>
        </w:tc>
      </w:tr>
      <w:tr w:rsidR="6296638A" w14:paraId="5DA6093F" w14:textId="77777777" w:rsidTr="17A3197F">
        <w:trPr>
          <w:trHeight w:val="300"/>
        </w:trPr>
        <w:tc>
          <w:tcPr>
            <w:tcW w:w="3250" w:type="dxa"/>
          </w:tcPr>
          <w:p w14:paraId="573CC6E4" w14:textId="27238C5C" w:rsidR="6296638A" w:rsidRDefault="6296638A" w:rsidP="6296638A"/>
        </w:tc>
        <w:tc>
          <w:tcPr>
            <w:tcW w:w="3250" w:type="dxa"/>
          </w:tcPr>
          <w:p w14:paraId="0F5003AA" w14:textId="5D68495D" w:rsidR="6296638A" w:rsidRDefault="6296638A" w:rsidP="6296638A"/>
        </w:tc>
        <w:tc>
          <w:tcPr>
            <w:tcW w:w="3250" w:type="dxa"/>
          </w:tcPr>
          <w:p w14:paraId="121B4833" w14:textId="7CD92B72" w:rsidR="6296638A" w:rsidRDefault="6296638A" w:rsidP="6296638A"/>
        </w:tc>
      </w:tr>
      <w:tr w:rsidR="6296638A" w14:paraId="61EFD348" w14:textId="77777777" w:rsidTr="17A3197F">
        <w:trPr>
          <w:trHeight w:val="300"/>
        </w:trPr>
        <w:tc>
          <w:tcPr>
            <w:tcW w:w="9750" w:type="dxa"/>
            <w:gridSpan w:val="3"/>
          </w:tcPr>
          <w:p w14:paraId="0DC37C37" w14:textId="17C3371B" w:rsidR="6CDE6C04" w:rsidRDefault="6CDE6C04" w:rsidP="6296638A">
            <w:pPr>
              <w:rPr>
                <w:sz w:val="22"/>
                <w:szCs w:val="22"/>
              </w:rPr>
            </w:pPr>
            <w:r w:rsidRPr="6296638A">
              <w:rPr>
                <w:sz w:val="22"/>
                <w:szCs w:val="22"/>
              </w:rPr>
              <w:t xml:space="preserve">Národnostní mapa Republiky československé (1926) </w:t>
            </w:r>
            <w:hyperlink r:id="rId15">
              <w:r w:rsidRPr="6296638A">
                <w:rPr>
                  <w:rStyle w:val="Hypertextovodkaz"/>
                  <w:rFonts w:cs="Arial"/>
                  <w:sz w:val="22"/>
                  <w:szCs w:val="22"/>
                </w:rPr>
                <w:t>Virtuální mapová sbírka</w:t>
              </w:r>
            </w:hyperlink>
          </w:p>
        </w:tc>
      </w:tr>
      <w:tr w:rsidR="6296638A" w14:paraId="5CB573F1" w14:textId="77777777" w:rsidTr="17A3197F">
        <w:trPr>
          <w:trHeight w:val="300"/>
        </w:trPr>
        <w:tc>
          <w:tcPr>
            <w:tcW w:w="3250" w:type="dxa"/>
          </w:tcPr>
          <w:p w14:paraId="4DD2EFB5" w14:textId="743032CA" w:rsidR="6296638A" w:rsidRDefault="6296638A" w:rsidP="6296638A"/>
        </w:tc>
        <w:tc>
          <w:tcPr>
            <w:tcW w:w="3250" w:type="dxa"/>
          </w:tcPr>
          <w:p w14:paraId="3DAA4460" w14:textId="0504B8BE" w:rsidR="6296638A" w:rsidRDefault="6296638A" w:rsidP="6296638A"/>
        </w:tc>
        <w:tc>
          <w:tcPr>
            <w:tcW w:w="3250" w:type="dxa"/>
          </w:tcPr>
          <w:p w14:paraId="621D4DA7" w14:textId="18C5B19E" w:rsidR="6296638A" w:rsidRDefault="6296638A" w:rsidP="6296638A"/>
        </w:tc>
      </w:tr>
      <w:tr w:rsidR="6296638A" w14:paraId="2EAE5E71" w14:textId="77777777" w:rsidTr="17A3197F">
        <w:trPr>
          <w:trHeight w:val="300"/>
        </w:trPr>
        <w:tc>
          <w:tcPr>
            <w:tcW w:w="9750" w:type="dxa"/>
            <w:gridSpan w:val="3"/>
          </w:tcPr>
          <w:p w14:paraId="50FFCA19" w14:textId="0F647086" w:rsidR="7CEA5105" w:rsidRDefault="7CEA5105" w:rsidP="6296638A">
            <w:pPr>
              <w:rPr>
                <w:sz w:val="22"/>
                <w:szCs w:val="22"/>
                <w:lang w:val="de-DE"/>
              </w:rPr>
            </w:pPr>
            <w:r w:rsidRPr="6296638A">
              <w:rPr>
                <w:sz w:val="22"/>
                <w:szCs w:val="22"/>
                <w:lang w:val="de-DE"/>
              </w:rPr>
              <w:t>Volksgruppen in der Tschechoslowakei (1938)</w:t>
            </w:r>
            <w:r w:rsidR="1B29DC71" w:rsidRPr="6296638A">
              <w:rPr>
                <w:sz w:val="22"/>
                <w:szCs w:val="22"/>
                <w:lang w:val="de-DE"/>
              </w:rPr>
              <w:t xml:space="preserve"> </w:t>
            </w:r>
            <w:hyperlink r:id="rId16">
              <w:r w:rsidR="1B29DC71" w:rsidRPr="6296638A">
                <w:rPr>
                  <w:rStyle w:val="Hypertextovodkaz"/>
                  <w:sz w:val="22"/>
                  <w:szCs w:val="22"/>
                  <w:lang w:val="de-DE"/>
                </w:rPr>
                <w:t>Virtuální mapová sbírka</w:t>
              </w:r>
            </w:hyperlink>
          </w:p>
        </w:tc>
      </w:tr>
      <w:tr w:rsidR="6296638A" w14:paraId="7A63C0CA" w14:textId="77777777" w:rsidTr="17A3197F">
        <w:trPr>
          <w:trHeight w:val="300"/>
        </w:trPr>
        <w:tc>
          <w:tcPr>
            <w:tcW w:w="3250" w:type="dxa"/>
          </w:tcPr>
          <w:p w14:paraId="5C39E162" w14:textId="0F57F752" w:rsidR="6296638A" w:rsidRDefault="6296638A" w:rsidP="6296638A"/>
        </w:tc>
        <w:tc>
          <w:tcPr>
            <w:tcW w:w="3250" w:type="dxa"/>
          </w:tcPr>
          <w:p w14:paraId="341375F4" w14:textId="5F46C954" w:rsidR="6296638A" w:rsidRDefault="6296638A" w:rsidP="6296638A"/>
        </w:tc>
        <w:tc>
          <w:tcPr>
            <w:tcW w:w="3250" w:type="dxa"/>
          </w:tcPr>
          <w:p w14:paraId="25088AE7" w14:textId="1B6E536F" w:rsidR="6296638A" w:rsidRDefault="6296638A" w:rsidP="6296638A"/>
        </w:tc>
      </w:tr>
    </w:tbl>
    <w:p w14:paraId="75512BC1" w14:textId="24DF52C9" w:rsidR="008E6F2C" w:rsidRPr="008E6F2C" w:rsidRDefault="008E6F2C" w:rsidP="6296638A"/>
    <w:p w14:paraId="67987292" w14:textId="729CDD89" w:rsidR="008E6F2C" w:rsidRPr="008E6F2C" w:rsidRDefault="5C44B859" w:rsidP="6296638A">
      <w:pPr>
        <w:rPr>
          <w:b/>
          <w:bCs/>
        </w:rPr>
      </w:pPr>
      <w:r w:rsidRPr="6F009831">
        <w:rPr>
          <w:b/>
          <w:bCs/>
        </w:rPr>
        <w:t>Úkol 3</w:t>
      </w:r>
      <w:r w:rsidR="5142D99B" w:rsidRPr="6F009831">
        <w:rPr>
          <w:b/>
          <w:bCs/>
        </w:rPr>
        <w:t>a (rozšiřující)</w:t>
      </w:r>
    </w:p>
    <w:p w14:paraId="1A9EB720" w14:textId="553AD4C2" w:rsidR="008E6F2C" w:rsidRPr="0017697A" w:rsidRDefault="511CE24D" w:rsidP="17A3197F">
      <w:pPr>
        <w:rPr>
          <w:i/>
          <w:iCs/>
        </w:rPr>
      </w:pPr>
      <w:r w:rsidRPr="17A3197F">
        <w:rPr>
          <w:i/>
          <w:iCs/>
        </w:rPr>
        <w:t xml:space="preserve">Vyhledej </w:t>
      </w:r>
      <w:r w:rsidR="07469337" w:rsidRPr="17A3197F">
        <w:rPr>
          <w:i/>
          <w:iCs/>
        </w:rPr>
        <w:t xml:space="preserve">alespoň jednu </w:t>
      </w:r>
      <w:r w:rsidRPr="17A3197F">
        <w:rPr>
          <w:i/>
          <w:iCs/>
        </w:rPr>
        <w:t>další podobnou mapu. Postupuj stejně jako u úkolu 2</w:t>
      </w:r>
      <w:r w:rsidR="3CB3A4B1" w:rsidRPr="17A3197F">
        <w:rPr>
          <w:i/>
          <w:iCs/>
        </w:rPr>
        <w:t xml:space="preserve"> a údaje doplň do tabulky</w:t>
      </w:r>
      <w:r w:rsidR="46E6FCF4" w:rsidRPr="17A3197F">
        <w:rPr>
          <w:i/>
          <w:iCs/>
        </w:rPr>
        <w:t>.</w:t>
      </w:r>
    </w:p>
    <w:p w14:paraId="1ED271D7" w14:textId="734F5EC7" w:rsidR="008E6F2C" w:rsidRPr="00A678C7" w:rsidRDefault="00A678C7" w:rsidP="2FB3D1BE">
      <w:pPr>
        <w:rPr>
          <w:b/>
          <w:bCs/>
        </w:rPr>
      </w:pPr>
      <w:r w:rsidRPr="5A17726A">
        <w:rPr>
          <w:b/>
          <w:bCs/>
        </w:rPr>
        <w:lastRenderedPageBreak/>
        <w:t>Úkol 3</w:t>
      </w:r>
      <w:r w:rsidR="06447B2A" w:rsidRPr="5A17726A">
        <w:rPr>
          <w:b/>
          <w:bCs/>
        </w:rPr>
        <w:t>b</w:t>
      </w:r>
      <w:r w:rsidRPr="5A17726A">
        <w:rPr>
          <w:b/>
          <w:bCs/>
        </w:rPr>
        <w:t xml:space="preserve"> </w:t>
      </w:r>
      <w:r w:rsidR="1E84BBA6" w:rsidRPr="5A17726A">
        <w:rPr>
          <w:b/>
          <w:bCs/>
        </w:rPr>
        <w:t>(rozšiřující)</w:t>
      </w:r>
    </w:p>
    <w:p w14:paraId="3525C524" w14:textId="3F35E6FE" w:rsidR="00A678C7" w:rsidRDefault="77AD6699" w:rsidP="2FB3D1BE">
      <w:r>
        <w:t xml:space="preserve">Ve výsledcích sčítání </w:t>
      </w:r>
      <w:r w:rsidR="005B4DD8">
        <w:t xml:space="preserve">československého obyvatelstva z roku 1921 </w:t>
      </w:r>
      <w:r>
        <w:t xml:space="preserve">figurují </w:t>
      </w:r>
      <w:r w:rsidR="005B4DD8">
        <w:t xml:space="preserve">jako nejpočetnější a v souhrnných výsledcích explicitně uváděné </w:t>
      </w:r>
      <w:r>
        <w:t xml:space="preserve">následující národnosti: československá, německá, maďarská, ruská, židovská a polská. V kategorii „jiné“ označující tzv. méně početné národnosti (méně než 20 tis. lidí, kteří se k dané národnosti přihlásili) byli ve sčítání zachyceni také Rumuni, Romové (pod označením „cikánská“ národnost), Bulhaři a dále Chorvaté, Srbové a Slovinci (pod souhrnným označením „jihoslovanská“ národnost). Vedle nich pak byli ve sčítání zachyceni také Francouzi, Angličané a Italové.  </w:t>
      </w:r>
    </w:p>
    <w:p w14:paraId="4798C72D" w14:textId="77777777" w:rsidR="00A678C7" w:rsidRDefault="4B2F6DDD" w:rsidP="17A3197F">
      <w:pPr>
        <w:rPr>
          <w:rStyle w:val="eop"/>
          <w:i/>
          <w:iCs/>
          <w:color w:val="000000"/>
          <w:shd w:val="clear" w:color="auto" w:fill="FFFFFF"/>
        </w:rPr>
      </w:pPr>
      <w:r w:rsidRPr="17A3197F">
        <w:rPr>
          <w:rStyle w:val="eop"/>
          <w:i/>
          <w:iCs/>
          <w:color w:val="000000"/>
          <w:shd w:val="clear" w:color="auto" w:fill="FFFFFF"/>
        </w:rPr>
        <w:t xml:space="preserve">Které z národností zachycených ve sčítání z roku 1921 v prostudovaných mapách chybí? Proč myslíš, že to tak je? </w:t>
      </w:r>
    </w:p>
    <w:p w14:paraId="1E6781F9" w14:textId="595FAE66" w:rsidR="6F009831" w:rsidRDefault="6F009831" w:rsidP="6F009831">
      <w:pPr>
        <w:rPr>
          <w:b/>
          <w:bCs/>
        </w:rPr>
      </w:pPr>
    </w:p>
    <w:p w14:paraId="45B597C7" w14:textId="5E738A31" w:rsidR="008E6F2C" w:rsidRPr="008E6F2C" w:rsidRDefault="7F72DC5C" w:rsidP="6F009831">
      <w:pPr>
        <w:rPr>
          <w:b/>
          <w:bCs/>
        </w:rPr>
      </w:pPr>
      <w:r w:rsidRPr="6F009831">
        <w:rPr>
          <w:b/>
          <w:bCs/>
        </w:rPr>
        <w:t>Závěr</w:t>
      </w:r>
    </w:p>
    <w:p w14:paraId="6AD0F508" w14:textId="0CF62FB7" w:rsidR="008E6F2C" w:rsidRPr="008E6F2C" w:rsidRDefault="79E70431" w:rsidP="6296638A">
      <w:r>
        <w:t xml:space="preserve">1) Napiš tři až pět nejzajímavějších zjištění o tom, jak mapy upravovaly (zkreslovaly) národnostní situaci v Československu. Ke každému zjištění napiš své vysvětlení proč. </w:t>
      </w:r>
    </w:p>
    <w:p w14:paraId="6BCB7E52" w14:textId="7EFF589F" w:rsidR="008E6F2C" w:rsidRPr="008E6F2C" w:rsidRDefault="79E70431" w:rsidP="6296638A">
      <w:r>
        <w:t xml:space="preserve">2) </w:t>
      </w:r>
      <w:r w:rsidR="7F72DC5C">
        <w:t>Kterou mapu vybereš k ilustraci národnostní situace v první Československé republice</w:t>
      </w:r>
      <w:r w:rsidR="0900782F">
        <w:t xml:space="preserve">, která ti přijde nejvhodnější? Svůj výběr zdůvodni v pěti větách.  </w:t>
      </w:r>
    </w:p>
    <w:p w14:paraId="02DB75B8" w14:textId="632F2666" w:rsidR="008E6F2C" w:rsidRPr="008E6F2C" w:rsidRDefault="668F5A97" w:rsidP="6296638A">
      <w:r>
        <w:t xml:space="preserve"> </w:t>
      </w:r>
    </w:p>
    <w:p w14:paraId="064CD12B" w14:textId="78D78212" w:rsidR="008E6F2C" w:rsidRPr="008E6F2C" w:rsidRDefault="008E6F2C" w:rsidP="6296638A">
      <w:r>
        <w:t xml:space="preserve"> </w:t>
      </w:r>
    </w:p>
    <w:p w14:paraId="15BB9C1C" w14:textId="227B2840" w:rsidR="69DC3360" w:rsidRDefault="69DC3360" w:rsidP="5BC154B4">
      <w:pPr>
        <w:pStyle w:val="Nadpis3"/>
        <w:spacing w:before="240"/>
        <w:ind w:right="0"/>
        <w:rPr>
          <w:sz w:val="24"/>
          <w:szCs w:val="24"/>
        </w:rPr>
      </w:pPr>
      <w:r w:rsidRPr="5BC154B4">
        <w:rPr>
          <w:sz w:val="24"/>
          <w:szCs w:val="24"/>
        </w:rPr>
        <w:t xml:space="preserve">Vazba na klíčové kompetence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12743B" w14:paraId="7745C5C5" w14:textId="77777777" w:rsidTr="17A319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5C6A27C" w14:textId="270F9E6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Název KK</w:t>
            </w:r>
          </w:p>
          <w:p w14:paraId="211BB438" w14:textId="7777777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Složka KK</w:t>
            </w:r>
          </w:p>
          <w:p w14:paraId="6C2BEBE6" w14:textId="39831988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2835" w:type="dxa"/>
            <w:vAlign w:val="center"/>
          </w:tcPr>
          <w:p w14:paraId="13F1B9D3" w14:textId="54174E0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4309624C" w14:textId="2419EB8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0012743B" w14:paraId="1D5C073D" w14:textId="77777777" w:rsidTr="17A3197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D74ACAC" w14:textId="77777777" w:rsidR="00537C9B" w:rsidRPr="00537C9B" w:rsidRDefault="0012743B" w:rsidP="00335BCC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00537C9B">
              <w:rPr>
                <w:sz w:val="18"/>
              </w:rPr>
              <w:t xml:space="preserve">KK </w:t>
            </w:r>
            <w:r w:rsidR="00537C9B" w:rsidRPr="00537C9B">
              <w:rPr>
                <w:sz w:val="18"/>
              </w:rPr>
              <w:t>digitální</w:t>
            </w:r>
          </w:p>
          <w:p w14:paraId="02654C60" w14:textId="1C78B2EB" w:rsidR="0012743B" w:rsidRPr="00537C9B" w:rsidRDefault="00537C9B" w:rsidP="00335BCC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00537C9B">
              <w:rPr>
                <w:b w:val="0"/>
                <w:bCs w:val="0"/>
                <w:sz w:val="18"/>
              </w:rPr>
              <w:t>Digitální informace a data</w:t>
            </w:r>
          </w:p>
          <w:p w14:paraId="493E0C33" w14:textId="0936DA22" w:rsidR="0012743B" w:rsidRPr="00D9162B" w:rsidRDefault="08D8A27A" w:rsidP="4422FDA5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17A3197F">
              <w:rPr>
                <w:sz w:val="18"/>
              </w:rPr>
              <w:t>KDI-DAT-000-ZV9-001</w:t>
            </w:r>
          </w:p>
        </w:tc>
        <w:tc>
          <w:tcPr>
            <w:tcW w:w="2835" w:type="dxa"/>
          </w:tcPr>
          <w:p w14:paraId="6C641D0E" w14:textId="1322115F" w:rsidR="0012743B" w:rsidRPr="00925549" w:rsidRDefault="08D8A27A" w:rsidP="17A3197F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17A3197F">
              <w:rPr>
                <w:b/>
                <w:bCs/>
                <w:i/>
                <w:iCs/>
                <w:sz w:val="18"/>
              </w:rPr>
              <w:t>Data získaná na základě vlastních kritérií a formulovaných dotazů z různých digitálních zdrojů posuzuje z hlediska souladu s již známými poznatky i nároku na spolehlivost zdroje</w:t>
            </w:r>
            <w:r w:rsidR="48BCB700" w:rsidRPr="17A3197F">
              <w:rPr>
                <w:b/>
                <w:bCs/>
                <w:i/>
                <w:iCs/>
                <w:sz w:val="18"/>
              </w:rPr>
              <w:t>.</w:t>
            </w:r>
          </w:p>
        </w:tc>
        <w:tc>
          <w:tcPr>
            <w:tcW w:w="5529" w:type="dxa"/>
          </w:tcPr>
          <w:p w14:paraId="42300DC8" w14:textId="026E59C0" w:rsidR="00537C9B" w:rsidRPr="00537C9B" w:rsidRDefault="6235787A" w:rsidP="4422FDA5">
            <w:pPr>
              <w:pStyle w:val="Modrpsmo"/>
              <w:numPr>
                <w:ilvl w:val="0"/>
                <w:numId w:val="22"/>
              </w:num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4422FDA5">
              <w:rPr>
                <w:sz w:val="18"/>
              </w:rPr>
              <w:t xml:space="preserve">zařazuji do výuky takové aktivity, aby měli žáci příležitost pracovat s otevřenými daty a veřejnými databázemi </w:t>
            </w:r>
          </w:p>
          <w:p w14:paraId="0165A4A0" w14:textId="73F8A2C1" w:rsidR="0012743B" w:rsidRDefault="6235787A" w:rsidP="4422FDA5">
            <w:pPr>
              <w:pStyle w:val="Modrpsmo"/>
              <w:numPr>
                <w:ilvl w:val="0"/>
                <w:numId w:val="22"/>
              </w:num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4422FDA5">
              <w:rPr>
                <w:sz w:val="18"/>
              </w:rPr>
              <w:t>vedu žáky ke kritické práci s informačními zdroji a odpovědnosti při jejich vytváření</w:t>
            </w:r>
          </w:p>
        </w:tc>
      </w:tr>
    </w:tbl>
    <w:p w14:paraId="3FFEFE4B" w14:textId="4C3449C3" w:rsidR="009B4BFA" w:rsidRDefault="00CF0B7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>
        <w:rPr>
          <w:sz w:val="24"/>
          <w:szCs w:val="20"/>
        </w:rPr>
        <w:t>Metodický komentář pro učitele</w:t>
      </w:r>
    </w:p>
    <w:p w14:paraId="7A9C64BD" w14:textId="472D6BB2" w:rsidR="00CF0B7B" w:rsidRDefault="1A3EB0BE" w:rsidP="00CF0B7B">
      <w:pPr>
        <w:suppressAutoHyphens/>
      </w:pPr>
      <w:r>
        <w:t xml:space="preserve">Užitečný návod pro analýzu a interpretaci map nabízí stránky projektu </w:t>
      </w:r>
      <w:r w:rsidRPr="17A3197F">
        <w:rPr>
          <w:i/>
          <w:iCs/>
        </w:rPr>
        <w:t>Národnostní diverzita na mapách českých zemí</w:t>
      </w:r>
      <w:r>
        <w:t xml:space="preserve"> (viz Zdroje). Úloha nabízí diverzifikaci v množství</w:t>
      </w:r>
      <w:r w:rsidR="4E5CBEF1">
        <w:t xml:space="preserve"> otázek, které si žáci stanoví pro srovnání, i v počtu map</w:t>
      </w:r>
      <w:r w:rsidR="3FC290C6">
        <w:t xml:space="preserve"> </w:t>
      </w:r>
      <w:r w:rsidR="285A5A3F">
        <w:t>–</w:t>
      </w:r>
      <w:r w:rsidR="3FC290C6">
        <w:t xml:space="preserve"> vhodné může být soubor doplnit například z databáze </w:t>
      </w:r>
      <w:hyperlink r:id="rId17">
        <w:r w:rsidR="3FC290C6" w:rsidRPr="17A3197F">
          <w:rPr>
            <w:rStyle w:val="Hypertextovodkaz"/>
          </w:rPr>
          <w:t>www.oldmapsonline.org</w:t>
        </w:r>
      </w:hyperlink>
      <w:r w:rsidR="3FC290C6">
        <w:t xml:space="preserve">, </w:t>
      </w:r>
      <w:r w:rsidR="1845BF55">
        <w:t xml:space="preserve">kde </w:t>
      </w:r>
      <w:hyperlink r:id="rId18" w:anchor="position=6.2603/50.245/15.751&amp;year=1938">
        <w:r w:rsidR="1845BF55" w:rsidRPr="17A3197F">
          <w:rPr>
            <w:rStyle w:val="Hypertextovodkaz"/>
          </w:rPr>
          <w:t>Národnostní mapa Československé republiky</w:t>
        </w:r>
      </w:hyperlink>
      <w:r w:rsidR="1845BF55">
        <w:t xml:space="preserve"> podle sčítání z roku 1930 zobrazuj</w:t>
      </w:r>
      <w:r w:rsidR="3CF15F58">
        <w:t>e</w:t>
      </w:r>
      <w:r w:rsidR="1845BF55">
        <w:t xml:space="preserve"> národnosti nikoliv plošně, ale bod</w:t>
      </w:r>
      <w:r w:rsidR="26032585">
        <w:t xml:space="preserve">ově podle velikosti sídel. </w:t>
      </w:r>
      <w:r w:rsidR="3FC290C6">
        <w:t xml:space="preserve"> </w:t>
      </w:r>
    </w:p>
    <w:p w14:paraId="03D47D8B" w14:textId="0041F783" w:rsidR="7E32EE6C" w:rsidRDefault="60386CC0" w:rsidP="2FB3D1BE">
      <w:r>
        <w:t xml:space="preserve">Jako zdroj lze též použít dvě tabulky ze souhrnné publikace ke sčítání z roku 1921, zachycující přesné statistiky. Dostupné jsou v systému </w:t>
      </w:r>
      <w:hyperlink r:id="rId19">
        <w:r w:rsidRPr="17A3197F">
          <w:rPr>
            <w:rStyle w:val="Hypertextovodkaz"/>
            <w:rFonts w:cs="Arial"/>
          </w:rPr>
          <w:t>Kramerius</w:t>
        </w:r>
      </w:hyperlink>
      <w:r w:rsidR="5DB21E7F">
        <w:t xml:space="preserve"> (s. 60, tab</w:t>
      </w:r>
      <w:r w:rsidR="1503D508">
        <w:t>.</w:t>
      </w:r>
      <w:r w:rsidR="5DB21E7F">
        <w:t xml:space="preserve"> 50b </w:t>
      </w:r>
      <w:r w:rsidR="5D1A03A0">
        <w:t>/</w:t>
      </w:r>
      <w:r w:rsidR="5DB21E7F">
        <w:t>nejpočetnější národnosti</w:t>
      </w:r>
      <w:r w:rsidR="74225546">
        <w:t>/</w:t>
      </w:r>
      <w:r w:rsidR="5DB21E7F">
        <w:t xml:space="preserve"> a s. 66, tab. 58 </w:t>
      </w:r>
      <w:r w:rsidR="56541A95">
        <w:t>/</w:t>
      </w:r>
      <w:r w:rsidR="5DB21E7F">
        <w:t>podrobnější rozpis kategorie „jiné“</w:t>
      </w:r>
      <w:r w:rsidR="3476A7D8">
        <w:t>/</w:t>
      </w:r>
      <w:r w:rsidR="5DB21E7F">
        <w:t>).</w:t>
      </w:r>
    </w:p>
    <w:p w14:paraId="53465059" w14:textId="6DA06BA5" w:rsidR="00CF0B7B" w:rsidRDefault="259A213A" w:rsidP="00CF0B7B">
      <w:pPr>
        <w:suppressAutoHyphens/>
      </w:pPr>
      <w:r>
        <w:t xml:space="preserve">Kvalita výstupu je podmíněna schopností vyučujícího dávat žákům průběžnou zpětnou vazbu a sdílet tipy pro </w:t>
      </w:r>
      <w:r w:rsidR="0017697A">
        <w:t>práci – například</w:t>
      </w:r>
      <w:r>
        <w:t xml:space="preserve"> zaměřit se </w:t>
      </w:r>
      <w:r w:rsidR="756098CC">
        <w:t xml:space="preserve">při srovnání </w:t>
      </w:r>
      <w:r>
        <w:t>pouze na jednu oblast</w:t>
      </w:r>
      <w:r w:rsidR="2FFA2D56">
        <w:t xml:space="preserve">, významnou svým národnostním složením (Mostecko, okolí Liberce a Jablonce nad Nisou, jazykové ostrovy v okolí Svitav, </w:t>
      </w:r>
      <w:r w:rsidR="34132DFF">
        <w:t xml:space="preserve">Olomouce, </w:t>
      </w:r>
      <w:r w:rsidR="2FFA2D56">
        <w:t>Opavy, Hlučínsko apod.)</w:t>
      </w:r>
    </w:p>
    <w:p w14:paraId="09D1DF88" w14:textId="5C5B9959" w:rsidR="00CF0B7B" w:rsidRDefault="0C84DA84" w:rsidP="00CF0B7B">
      <w:pPr>
        <w:suppressAutoHyphens/>
      </w:pPr>
      <w:r>
        <w:t xml:space="preserve">I když žáci nebudou dělat sofistikované závěry na úrovni historických kartografů, </w:t>
      </w:r>
      <w:r w:rsidR="3B7B8BBC">
        <w:t>měli by být schopní si všímat následujících rozdílů:</w:t>
      </w:r>
    </w:p>
    <w:p w14:paraId="524AD5E0" w14:textId="591D4156" w:rsidR="00CF0B7B" w:rsidRDefault="326CF8F0" w:rsidP="6296638A">
      <w:pPr>
        <w:pStyle w:val="Odstavecseseznamem"/>
        <w:numPr>
          <w:ilvl w:val="0"/>
          <w:numId w:val="2"/>
        </w:numPr>
        <w:suppressAutoHyphens/>
      </w:pPr>
      <w:r>
        <w:t>vyznění map ovlivňují názvy a (propagandistická) hesla, stejně jako jazyk využívaný v legendě</w:t>
      </w:r>
      <w:r w:rsidR="38D29132">
        <w:t>;</w:t>
      </w:r>
    </w:p>
    <w:p w14:paraId="45B2C029" w14:textId="7A982A80" w:rsidR="00CF0B7B" w:rsidRDefault="4BF06F26" w:rsidP="6296638A">
      <w:pPr>
        <w:pStyle w:val="Odstavecseseznamem"/>
        <w:numPr>
          <w:ilvl w:val="0"/>
          <w:numId w:val="2"/>
        </w:numPr>
        <w:suppressAutoHyphens/>
      </w:pPr>
      <w:r>
        <w:lastRenderedPageBreak/>
        <w:t>německé/české názvy měst a regionů</w:t>
      </w:r>
      <w:r w:rsidR="34662615">
        <w:t xml:space="preserve"> ovlivňují, zda jsou místa vnímána jako </w:t>
      </w:r>
      <w:r w:rsidR="03146CBD">
        <w:t>„</w:t>
      </w:r>
      <w:r w:rsidR="34662615">
        <w:t>česká</w:t>
      </w:r>
      <w:r w:rsidR="186C1C96">
        <w:t>“</w:t>
      </w:r>
      <w:r w:rsidR="34662615">
        <w:t xml:space="preserve"> nebo </w:t>
      </w:r>
      <w:r w:rsidR="2AFC4784">
        <w:t>„</w:t>
      </w:r>
      <w:r w:rsidR="34662615">
        <w:t>německá</w:t>
      </w:r>
      <w:r w:rsidR="13A40CA6">
        <w:t>“</w:t>
      </w:r>
      <w:r w:rsidR="34662615">
        <w:t xml:space="preserve"> (Liberec/Reichenberg)</w:t>
      </w:r>
      <w:r w:rsidR="6E44327D">
        <w:t>;</w:t>
      </w:r>
    </w:p>
    <w:p w14:paraId="2A450F45" w14:textId="742DA753" w:rsidR="00CF0B7B" w:rsidRDefault="0B5E8C7A" w:rsidP="6296638A">
      <w:pPr>
        <w:pStyle w:val="Odstavecseseznamem"/>
        <w:numPr>
          <w:ilvl w:val="0"/>
          <w:numId w:val="2"/>
        </w:numPr>
        <w:suppressAutoHyphens/>
      </w:pPr>
      <w:r>
        <w:t xml:space="preserve">spojování/rozdělování Čechů a Slováků do jednoho národa/dvou národů mění vnímání toho, jak </w:t>
      </w:r>
      <w:r w:rsidR="51F3DDED">
        <w:t>„</w:t>
      </w:r>
      <w:r>
        <w:t>velká</w:t>
      </w:r>
      <w:r w:rsidR="413CA763">
        <w:t>“</w:t>
      </w:r>
      <w:r>
        <w:t xml:space="preserve"> je československá většina</w:t>
      </w:r>
      <w:r w:rsidR="3373CA85">
        <w:t xml:space="preserve"> a jak </w:t>
      </w:r>
      <w:r w:rsidR="06CAAE86">
        <w:t>„</w:t>
      </w:r>
      <w:r w:rsidR="3373CA85">
        <w:t>malá</w:t>
      </w:r>
      <w:r w:rsidR="475A83F7">
        <w:t>“</w:t>
      </w:r>
      <w:r w:rsidR="3373CA85">
        <w:t xml:space="preserve"> je německá menšina</w:t>
      </w:r>
      <w:r w:rsidR="713ACCF1">
        <w:t>;</w:t>
      </w:r>
    </w:p>
    <w:p w14:paraId="1D90E614" w14:textId="51E73C00" w:rsidR="00CF0B7B" w:rsidRDefault="4BF06F26" w:rsidP="6296638A">
      <w:pPr>
        <w:pStyle w:val="Odstavecseseznamem"/>
        <w:numPr>
          <w:ilvl w:val="0"/>
          <w:numId w:val="2"/>
        </w:numPr>
        <w:suppressAutoHyphens/>
      </w:pPr>
      <w:r>
        <w:t>barevné zobrazení budí dojem celistvosti (dojem jasně oddělených národností)</w:t>
      </w:r>
      <w:r w:rsidR="74D88E9B">
        <w:t>,</w:t>
      </w:r>
      <w:r>
        <w:t xml:space="preserve"> nebo naopak narušení </w:t>
      </w:r>
      <w:r w:rsidR="63A8CA61">
        <w:t>celistvosti (přítomnost Čechů v pohraničí byl důležitý argument pro zachování celistvosti historických hranic)</w:t>
      </w:r>
      <w:r w:rsidR="4CA64890">
        <w:t>;</w:t>
      </w:r>
    </w:p>
    <w:p w14:paraId="3191B3DD" w14:textId="27EF45E9" w:rsidR="00CF0B7B" w:rsidRDefault="39C83199" w:rsidP="6296638A">
      <w:pPr>
        <w:pStyle w:val="Odstavecseseznamem"/>
        <w:numPr>
          <w:ilvl w:val="0"/>
          <w:numId w:val="2"/>
        </w:numPr>
        <w:suppressAutoHyphens/>
      </w:pPr>
      <w:r>
        <w:t>škály barvy pro národnostně smíšené území ovlivní dojem z toho, jak moc/málo jsou oblasti smíšené</w:t>
      </w:r>
      <w:r w:rsidR="12B8081A">
        <w:t>;</w:t>
      </w:r>
    </w:p>
    <w:p w14:paraId="24D6ACB0" w14:textId="43E32E3E" w:rsidR="00CF0B7B" w:rsidRDefault="5E0FF4DE" w:rsidP="6296638A">
      <w:pPr>
        <w:pStyle w:val="Odstavecseseznamem"/>
        <w:numPr>
          <w:ilvl w:val="0"/>
          <w:numId w:val="2"/>
        </w:numPr>
        <w:suppressAutoHyphens/>
      </w:pPr>
      <w:r>
        <w:t>výběr barev ovlivňuje vnímání</w:t>
      </w:r>
      <w:r w:rsidR="24604B05">
        <w:t xml:space="preserve"> převahy</w:t>
      </w:r>
      <w:r>
        <w:t xml:space="preserve"> (červená jako dominantní využívaná oběma stranami)</w:t>
      </w:r>
      <w:r w:rsidR="6D006ED4">
        <w:t>;</w:t>
      </w:r>
      <w:r>
        <w:t xml:space="preserve"> </w:t>
      </w:r>
    </w:p>
    <w:p w14:paraId="38569CA5" w14:textId="165E2099" w:rsidR="00CF0B7B" w:rsidRDefault="4E5B6563" w:rsidP="6296638A">
      <w:pPr>
        <w:pStyle w:val="Odstavecseseznamem"/>
        <w:numPr>
          <w:ilvl w:val="0"/>
          <w:numId w:val="2"/>
        </w:numPr>
        <w:suppressAutoHyphens/>
      </w:pPr>
      <w:r>
        <w:t>celek mapy mění perspektivu (německá menšina se na mapě střední Evropy mění v součást většiny</w:t>
      </w:r>
      <w:r w:rsidR="11A35D26">
        <w:t>)</w:t>
      </w:r>
      <w:r w:rsidR="50DB4C72">
        <w:t>;</w:t>
      </w:r>
    </w:p>
    <w:p w14:paraId="791BBE4E" w14:textId="44D96CAA" w:rsidR="41DA7F76" w:rsidRDefault="6F1FCD18" w:rsidP="2FB3D1BE">
      <w:pPr>
        <w:pStyle w:val="Odstavecseseznamem"/>
        <w:numPr>
          <w:ilvl w:val="0"/>
          <w:numId w:val="2"/>
        </w:numPr>
      </w:pPr>
      <w:r>
        <w:t>mapy nezachycují méně početné národnosti nebo nedokážou zachytit národnostně nevyhraněnou populaci (česko-německé rodiny, Židé</w:t>
      </w:r>
      <w:r w:rsidR="613588B0">
        <w:t>, Romové</w:t>
      </w:r>
      <w:r>
        <w:t>)</w:t>
      </w:r>
      <w:r w:rsidR="265795E2">
        <w:t xml:space="preserve"> </w:t>
      </w:r>
      <w:r w:rsidR="7209ADAB">
        <w:t>–</w:t>
      </w:r>
      <w:r w:rsidR="265795E2">
        <w:t xml:space="preserve"> jako by tyto skupiny vůbec neexistovaly. </w:t>
      </w:r>
    </w:p>
    <w:p w14:paraId="3F643165" w14:textId="7F5E69E8" w:rsidR="69B1939D" w:rsidRDefault="69B1939D" w:rsidP="6296638A">
      <w:pPr>
        <w:rPr>
          <w:szCs w:val="20"/>
        </w:rPr>
      </w:pPr>
      <w:r w:rsidRPr="6296638A">
        <w:rPr>
          <w:szCs w:val="20"/>
        </w:rPr>
        <w:t xml:space="preserve">Z hlediska výše uvedených rysů jsou nejvíce manipulativní první dvě mapy v seznamu, což souvisí s tím, že byly součástí argumentace při utváření poválečných hranic. </w:t>
      </w:r>
    </w:p>
    <w:p w14:paraId="40372BF2" w14:textId="0AA46E8B" w:rsidR="6296638A" w:rsidRDefault="6296638A" w:rsidP="6296638A">
      <w:pPr>
        <w:rPr>
          <w:szCs w:val="20"/>
        </w:rPr>
      </w:pPr>
    </w:p>
    <w:p w14:paraId="6E4F2AB1" w14:textId="05484155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Popis ověřování</w:t>
      </w:r>
    </w:p>
    <w:p w14:paraId="6E25B8D7" w14:textId="1914EAA9" w:rsidR="007323F4" w:rsidRDefault="69CE4602" w:rsidP="00803A5B">
      <w:pPr>
        <w:suppressAutoHyphens/>
      </w:pPr>
      <w:r>
        <w:t xml:space="preserve">Text </w:t>
      </w:r>
      <w:r w:rsidR="602763B9">
        <w:t>– co učitel</w:t>
      </w:r>
      <w:r w:rsidR="371AE804">
        <w:t xml:space="preserve"> sleduje</w:t>
      </w:r>
      <w:r w:rsidR="5A1637B0">
        <w:t>, k čemu žáky vede</w:t>
      </w:r>
      <w:r w:rsidR="62E7A367">
        <w:t>.</w:t>
      </w:r>
    </w:p>
    <w:p w14:paraId="7612CAE0" w14:textId="3D4FAECF" w:rsidR="008455ED" w:rsidRDefault="203305DD" w:rsidP="6296638A">
      <w:pPr>
        <w:pStyle w:val="Odstavecseseznamem"/>
        <w:numPr>
          <w:ilvl w:val="0"/>
          <w:numId w:val="1"/>
        </w:numPr>
        <w:suppressAutoHyphens/>
      </w:pPr>
      <w:r>
        <w:t xml:space="preserve">Žáci formulují svoje výzkumné potřeby ve formě </w:t>
      </w:r>
      <w:r w:rsidR="64586065">
        <w:t xml:space="preserve">vhodných </w:t>
      </w:r>
      <w:r>
        <w:t>otázek</w:t>
      </w:r>
      <w:r w:rsidR="4150AA96">
        <w:t>.</w:t>
      </w:r>
      <w:r>
        <w:t xml:space="preserve"> </w:t>
      </w:r>
    </w:p>
    <w:p w14:paraId="717D9EC6" w14:textId="39072DDA" w:rsidR="00051AA0" w:rsidRDefault="78464419" w:rsidP="6296638A">
      <w:pPr>
        <w:pStyle w:val="Odstavecseseznamem"/>
        <w:numPr>
          <w:ilvl w:val="0"/>
          <w:numId w:val="1"/>
        </w:numPr>
        <w:suppressAutoHyphens/>
      </w:pPr>
      <w:r>
        <w:t>Žáci využívají vhodnou strategii pro analýzu map a vyhledávání dalších zdrojů</w:t>
      </w:r>
      <w:r w:rsidR="15FA2E1F">
        <w:t xml:space="preserve"> (všímají si legendy, volí vhodná klíčová slova apod.)</w:t>
      </w:r>
      <w:r w:rsidR="61C82C06">
        <w:t>.</w:t>
      </w:r>
    </w:p>
    <w:p w14:paraId="6F2801E1" w14:textId="00A85DB3" w:rsidR="0EDC5055" w:rsidRDefault="0EDC5055" w:rsidP="6296638A">
      <w:pPr>
        <w:pStyle w:val="Odstavecseseznamem"/>
        <w:numPr>
          <w:ilvl w:val="0"/>
          <w:numId w:val="1"/>
        </w:numPr>
      </w:pPr>
      <w:r>
        <w:t>Žáci kriticky posuzují spolehlivost digitálních map (pojmenovávají, v čem může mapa klamat, upravovat realitu)</w:t>
      </w:r>
      <w:r w:rsidR="295C74B3">
        <w:t>.</w:t>
      </w:r>
    </w:p>
    <w:p w14:paraId="288E4137" w14:textId="0F9E58C5" w:rsidR="295C74B3" w:rsidRDefault="295C74B3" w:rsidP="6296638A">
      <w:pPr>
        <w:pStyle w:val="Odstavecseseznamem"/>
        <w:numPr>
          <w:ilvl w:val="0"/>
          <w:numId w:val="1"/>
        </w:numPr>
        <w:rPr>
          <w:szCs w:val="20"/>
        </w:rPr>
      </w:pPr>
      <w:r>
        <w:t>Žáci přehledně organizují informace ze svého bádání (</w:t>
      </w:r>
      <w:r w:rsidRPr="6296638A">
        <w:rPr>
          <w:szCs w:val="20"/>
        </w:rPr>
        <w:t>tabulku s analýzou map, zdroje, screenshoty map) tak, aby byly přehledné a opakovaně využitelné pro ně i jejich spolužáky.</w:t>
      </w:r>
    </w:p>
    <w:p w14:paraId="785BCC1C" w14:textId="052014DE" w:rsidR="295C74B3" w:rsidRDefault="295C74B3" w:rsidP="6296638A">
      <w:pPr>
        <w:pStyle w:val="Odstavecseseznamem"/>
        <w:numPr>
          <w:ilvl w:val="0"/>
          <w:numId w:val="1"/>
        </w:numPr>
        <w:rPr>
          <w:szCs w:val="20"/>
        </w:rPr>
      </w:pPr>
      <w:r>
        <w:t>Žáci shrnují závěry a interpretují výsledek (</w:t>
      </w:r>
      <w:r w:rsidRPr="6296638A">
        <w:rPr>
          <w:szCs w:val="20"/>
        </w:rPr>
        <w:t>dokáží syntetizovat poznatky z více map do stručného shrnutí, které ukazuje na porozumění vztahu mezi obsahem mapy a dobovým kontextem; umí svou volbu „nejvhodnější mapy“ obhájit s oporou o konkrétní data a argumenty).</w:t>
      </w:r>
    </w:p>
    <w:p w14:paraId="3904D159" w14:textId="2540636C" w:rsidR="006A5DFD" w:rsidRDefault="006A5DFD" w:rsidP="006A5DFD"/>
    <w:p w14:paraId="2F5FBC29" w14:textId="16BDA65B" w:rsidR="00093D2B" w:rsidRPr="008500B3" w:rsidRDefault="006A5DF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6296638A">
        <w:rPr>
          <w:sz w:val="24"/>
          <w:szCs w:val="24"/>
        </w:rPr>
        <w:t xml:space="preserve"> </w:t>
      </w:r>
      <w:r w:rsidR="00093D2B" w:rsidRPr="6296638A">
        <w:rPr>
          <w:sz w:val="24"/>
          <w:szCs w:val="24"/>
        </w:rPr>
        <w:t>Zdroje</w:t>
      </w:r>
    </w:p>
    <w:p w14:paraId="03B4EE69" w14:textId="4F2AF26F" w:rsidR="00EB1F6E" w:rsidRPr="00EB1F6E" w:rsidRDefault="00EB1F6E" w:rsidP="6296638A">
      <w:pPr>
        <w:widowControl/>
        <w:suppressAutoHyphens/>
        <w:autoSpaceDE/>
        <w:autoSpaceDN/>
        <w:spacing w:before="0" w:line="240" w:lineRule="auto"/>
        <w:ind w:right="0"/>
        <w:jc w:val="left"/>
        <w:rPr>
          <w:i/>
          <w:iCs/>
          <w:szCs w:val="20"/>
        </w:rPr>
      </w:pPr>
      <w:r w:rsidRPr="00EB1F6E">
        <w:rPr>
          <w:i/>
          <w:iCs/>
          <w:szCs w:val="20"/>
        </w:rPr>
        <w:t xml:space="preserve">Národnostní diverzita na mapách českých zemí – kartografický obraz a realita. Online. Historický ústav AV ČR. 2020. Dostupné z: </w:t>
      </w:r>
      <w:hyperlink r:id="rId20" w:history="1">
        <w:r w:rsidRPr="00EB1F6E">
          <w:rPr>
            <w:rStyle w:val="Hypertextovodkaz"/>
            <w:rFonts w:cs="Arial"/>
            <w:i/>
            <w:iCs/>
            <w:szCs w:val="20"/>
          </w:rPr>
          <w:t>https://www.hiu.cas.cz/en/narodnostni-mapy-ceskych-zemi</w:t>
        </w:r>
      </w:hyperlink>
      <w:r w:rsidRPr="00EB1F6E">
        <w:rPr>
          <w:i/>
          <w:iCs/>
          <w:szCs w:val="20"/>
        </w:rPr>
        <w:t>. [cit. 2025-10-04].</w:t>
      </w:r>
    </w:p>
    <w:p w14:paraId="33ADD2D4" w14:textId="2F23E680" w:rsidR="6296638A" w:rsidRPr="0041680B" w:rsidRDefault="0041680B" w:rsidP="6296638A">
      <w:r w:rsidRPr="0041680B">
        <w:t xml:space="preserve">TÓTH, Andrej; NOVOTNÝ, Lukáš a STEHLÍK, Michal. </w:t>
      </w:r>
      <w:r w:rsidRPr="0041680B">
        <w:rPr>
          <w:i/>
          <w:iCs/>
        </w:rPr>
        <w:t>Národnostní menšiny v Československu 1918-1938: od státu národního ke státu národnostnímu?</w:t>
      </w:r>
      <w:r w:rsidRPr="0041680B">
        <w:t xml:space="preserve"> Opera Facultatis philosophicae Universitatis Carolinae Pragensis. Praha: Univerzita Karlova v Praze, Filozofická fakulta, 2012. ISBN 978-80-7308-413-4.</w:t>
      </w:r>
    </w:p>
    <w:bookmarkEnd w:id="0"/>
    <w:p w14:paraId="73181393" w14:textId="3462DF6F" w:rsidR="5BC154B4" w:rsidRDefault="5BC154B4" w:rsidP="5BC154B4">
      <w:pPr>
        <w:rPr>
          <w:szCs w:val="20"/>
        </w:rPr>
      </w:pPr>
    </w:p>
    <w:sectPr w:rsidR="5BC154B4" w:rsidSect="00E0152A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4DE95" w14:textId="77777777" w:rsidR="00F13BFE" w:rsidRPr="007440FE" w:rsidRDefault="00F13BFE" w:rsidP="005D0C42">
      <w:r w:rsidRPr="007440FE">
        <w:separator/>
      </w:r>
    </w:p>
  </w:endnote>
  <w:endnote w:type="continuationSeparator" w:id="0">
    <w:p w14:paraId="348BDEF1" w14:textId="77777777" w:rsidR="00F13BFE" w:rsidRPr="007440FE" w:rsidRDefault="00F13BFE" w:rsidP="005D0C42">
      <w:r w:rsidRPr="007440FE">
        <w:continuationSeparator/>
      </w:r>
    </w:p>
  </w:endnote>
  <w:endnote w:type="continuationNotice" w:id="1">
    <w:p w14:paraId="689CE79C" w14:textId="77777777" w:rsidR="00F13BFE" w:rsidRDefault="00F13BF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6D0" w14:textId="5820D581" w:rsidR="00FF6E1D" w:rsidRPr="007440FE" w:rsidRDefault="00FF6E1D" w:rsidP="005D0C42">
    <w:pPr>
      <w:pStyle w:val="Zpat"/>
    </w:pPr>
    <w:r w:rsidRPr="007440FE">
      <w:rPr>
        <w:sz w:val="16"/>
      </w:rPr>
      <w:t xml:space="preserve"> </w:t>
    </w:r>
    <w:r w:rsidRPr="007440FE">
      <w:rPr>
        <w:sz w:val="16"/>
      </w:rPr>
      <w:tab/>
    </w:r>
    <w:r w:rsidRPr="007440FE">
      <w:fldChar w:fldCharType="begin"/>
    </w:r>
    <w:r w:rsidRPr="007440FE">
      <w:instrText>PAGE</w:instrText>
    </w:r>
    <w:r w:rsidRPr="007440FE">
      <w:fldChar w:fldCharType="separate"/>
    </w:r>
    <w:r w:rsidR="00CA76A1">
      <w:rPr>
        <w:noProof/>
      </w:rPr>
      <w:t>1</w:t>
    </w:r>
    <w:r w:rsidRPr="007440FE">
      <w:fldChar w:fldCharType="end"/>
    </w:r>
    <w:r w:rsidRPr="007440FE">
      <w:t>/</w:t>
    </w:r>
    <w:r w:rsidRPr="007440FE">
      <w:fldChar w:fldCharType="begin"/>
    </w:r>
    <w:r w:rsidRPr="007440FE">
      <w:instrText>NUMPAGES</w:instrText>
    </w:r>
    <w:r w:rsidRPr="007440FE">
      <w:fldChar w:fldCharType="separate"/>
    </w:r>
    <w:r w:rsidR="00CA76A1">
      <w:rPr>
        <w:noProof/>
      </w:rPr>
      <w:t>1</w:t>
    </w:r>
    <w:r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FF6E1D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00FF6E1D" w:rsidRPr="007440FE" w:rsidRDefault="00FF6E1D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00FF6E1D" w:rsidRPr="007440FE" w:rsidRDefault="00FF6E1D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00FF6E1D" w:rsidRPr="007440FE" w:rsidRDefault="00FF6E1D" w:rsidP="005D0C42">
          <w:pPr>
            <w:pStyle w:val="Zhlav"/>
          </w:pPr>
        </w:p>
      </w:tc>
    </w:tr>
  </w:tbl>
  <w:p w14:paraId="03653276" w14:textId="260DC75D" w:rsidR="00FF6E1D" w:rsidRPr="007440FE" w:rsidRDefault="00FF6E1D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0B30A" w14:textId="77777777" w:rsidR="00F13BFE" w:rsidRPr="007440FE" w:rsidRDefault="00F13BFE" w:rsidP="005D0C42">
      <w:r w:rsidRPr="007440FE">
        <w:separator/>
      </w:r>
    </w:p>
  </w:footnote>
  <w:footnote w:type="continuationSeparator" w:id="0">
    <w:p w14:paraId="36720A85" w14:textId="77777777" w:rsidR="00F13BFE" w:rsidRPr="007440FE" w:rsidRDefault="00F13BFE" w:rsidP="005D0C42">
      <w:r w:rsidRPr="007440FE">
        <w:continuationSeparator/>
      </w:r>
    </w:p>
  </w:footnote>
  <w:footnote w:type="continuationNotice" w:id="1">
    <w:p w14:paraId="3A9A3213" w14:textId="77777777" w:rsidR="00F13BFE" w:rsidRDefault="00F13BFE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00FF6E1D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00FF6E1D" w:rsidRPr="007440FE" w:rsidRDefault="00FF6E1D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  <w:lang w:eastAsia="cs-CZ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rto="http://schemas.microsoft.com/office/word/2006/arto" xmlns:a14="http://schemas.microsoft.com/office/drawing/2010/main" xmlns:a="http://schemas.openxmlformats.org/drawingml/2006/main">
                <w:pict>
                  <v:group id="Plátno 1187459624" style="position:absolute;margin-left:0;margin-top:-.05pt;width:160.2pt;height:39.7pt;z-index:-251656704" coordsize="20345,5041" o:spid="_x0000_s1026" editas="canvas" w14:anchorId="4A513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00FF6E1D" w:rsidRPr="007440FE" w:rsidRDefault="00FF6E1D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FF6E1D" w:rsidRDefault="00FF6E1D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 xml:space="preserve">V </w:t>
          </w:r>
        </w:p>
        <w:p w14:paraId="6FB0D22B" w14:textId="5E40309B" w:rsidR="00FF6E1D" w:rsidRPr="00A74045" w:rsidRDefault="00FF6E1D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800E3A4" w14:textId="3F3D45C9" w:rsidR="00FF6E1D" w:rsidRDefault="00FF6E1D" w:rsidP="005D0C42">
    <w:pPr>
      <w:pStyle w:val="Zhlav"/>
    </w:pPr>
  </w:p>
  <w:p w14:paraId="38A9C2F4" w14:textId="77777777" w:rsidR="00FF6E1D" w:rsidRPr="007440FE" w:rsidRDefault="00FF6E1D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4BF" w14:textId="6E9F9FF2" w:rsidR="00FF6E1D" w:rsidRPr="00C704E3" w:rsidRDefault="00FF6E1D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  <w:lang w:eastAsia="cs-CZ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group id="Plátno 749256004" style="position:absolute;margin-left:0;margin-top:-.05pt;width:160.2pt;height:39.7pt;z-index:-251658752" coordsize="20345,5041" o:spid="_x0000_s1026" editas="canvas" w14:anchorId="101BF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Pr="00FA3571">
      <w:rPr>
        <w:i/>
        <w:iCs/>
        <w:sz w:val="16"/>
        <w:szCs w:val="14"/>
      </w:rPr>
      <w:t>Ilustrativní úloha k</w:t>
    </w:r>
    <w:r>
      <w:rPr>
        <w:i/>
        <w:iCs/>
        <w:sz w:val="16"/>
        <w:szCs w:val="14"/>
      </w:rPr>
      <w:t>e vzdělávacímu</w:t>
    </w:r>
    <w:r w:rsidRPr="00FA3571">
      <w:rPr>
        <w:i/>
        <w:iCs/>
        <w:sz w:val="16"/>
        <w:szCs w:val="14"/>
      </w:rPr>
      <w:t> obsahu 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9C4"/>
    <w:multiLevelType w:val="multilevel"/>
    <w:tmpl w:val="9EE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C545A3"/>
    <w:multiLevelType w:val="multilevel"/>
    <w:tmpl w:val="683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270E77"/>
    <w:multiLevelType w:val="hybridMultilevel"/>
    <w:tmpl w:val="F7A4D91C"/>
    <w:lvl w:ilvl="0" w:tplc="97785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805C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1C8A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341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401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B83D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4C9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524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74C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1723C"/>
    <w:multiLevelType w:val="multilevel"/>
    <w:tmpl w:val="901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17BADF"/>
    <w:multiLevelType w:val="hybridMultilevel"/>
    <w:tmpl w:val="BCB62ADE"/>
    <w:lvl w:ilvl="0" w:tplc="EBE68BF2">
      <w:start w:val="1"/>
      <w:numFmt w:val="decimal"/>
      <w:lvlText w:val="%1."/>
      <w:lvlJc w:val="left"/>
      <w:pPr>
        <w:ind w:left="720" w:hanging="360"/>
      </w:pPr>
    </w:lvl>
    <w:lvl w:ilvl="1" w:tplc="58589D82">
      <w:start w:val="1"/>
      <w:numFmt w:val="lowerLetter"/>
      <w:lvlText w:val="%2."/>
      <w:lvlJc w:val="left"/>
      <w:pPr>
        <w:ind w:left="1440" w:hanging="360"/>
      </w:pPr>
    </w:lvl>
    <w:lvl w:ilvl="2" w:tplc="0E0420E0">
      <w:start w:val="1"/>
      <w:numFmt w:val="lowerRoman"/>
      <w:lvlText w:val="%3."/>
      <w:lvlJc w:val="right"/>
      <w:pPr>
        <w:ind w:left="2160" w:hanging="180"/>
      </w:pPr>
    </w:lvl>
    <w:lvl w:ilvl="3" w:tplc="9A9CCA5E">
      <w:start w:val="1"/>
      <w:numFmt w:val="decimal"/>
      <w:lvlText w:val="%4."/>
      <w:lvlJc w:val="left"/>
      <w:pPr>
        <w:ind w:left="2880" w:hanging="360"/>
      </w:pPr>
    </w:lvl>
    <w:lvl w:ilvl="4" w:tplc="212A8D66">
      <w:start w:val="1"/>
      <w:numFmt w:val="lowerLetter"/>
      <w:lvlText w:val="%5."/>
      <w:lvlJc w:val="left"/>
      <w:pPr>
        <w:ind w:left="3600" w:hanging="360"/>
      </w:pPr>
    </w:lvl>
    <w:lvl w:ilvl="5" w:tplc="2070F33E">
      <w:start w:val="1"/>
      <w:numFmt w:val="lowerRoman"/>
      <w:lvlText w:val="%6."/>
      <w:lvlJc w:val="right"/>
      <w:pPr>
        <w:ind w:left="4320" w:hanging="180"/>
      </w:pPr>
    </w:lvl>
    <w:lvl w:ilvl="6" w:tplc="447A78FC">
      <w:start w:val="1"/>
      <w:numFmt w:val="decimal"/>
      <w:lvlText w:val="%7."/>
      <w:lvlJc w:val="left"/>
      <w:pPr>
        <w:ind w:left="5040" w:hanging="360"/>
      </w:pPr>
    </w:lvl>
    <w:lvl w:ilvl="7" w:tplc="E9749922">
      <w:start w:val="1"/>
      <w:numFmt w:val="lowerLetter"/>
      <w:lvlText w:val="%8."/>
      <w:lvlJc w:val="left"/>
      <w:pPr>
        <w:ind w:left="5760" w:hanging="360"/>
      </w:pPr>
    </w:lvl>
    <w:lvl w:ilvl="8" w:tplc="5368147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67B9A"/>
    <w:multiLevelType w:val="hybridMultilevel"/>
    <w:tmpl w:val="DD04A67C"/>
    <w:lvl w:ilvl="0" w:tplc="68B68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3AA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E21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4C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72E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84E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AE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2A78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644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72FE9"/>
    <w:multiLevelType w:val="multilevel"/>
    <w:tmpl w:val="7732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21E38C"/>
    <w:multiLevelType w:val="hybridMultilevel"/>
    <w:tmpl w:val="D4E84864"/>
    <w:lvl w:ilvl="0" w:tplc="70722C88">
      <w:start w:val="1"/>
      <w:numFmt w:val="decimal"/>
      <w:lvlText w:val="%1."/>
      <w:lvlJc w:val="left"/>
      <w:pPr>
        <w:ind w:left="720" w:hanging="360"/>
      </w:pPr>
    </w:lvl>
    <w:lvl w:ilvl="1" w:tplc="C5C81CC2">
      <w:start w:val="1"/>
      <w:numFmt w:val="lowerLetter"/>
      <w:lvlText w:val="%2."/>
      <w:lvlJc w:val="left"/>
      <w:pPr>
        <w:ind w:left="1440" w:hanging="360"/>
      </w:pPr>
    </w:lvl>
    <w:lvl w:ilvl="2" w:tplc="9A3C6A5C">
      <w:start w:val="1"/>
      <w:numFmt w:val="lowerRoman"/>
      <w:lvlText w:val="%3."/>
      <w:lvlJc w:val="right"/>
      <w:pPr>
        <w:ind w:left="2160" w:hanging="180"/>
      </w:pPr>
    </w:lvl>
    <w:lvl w:ilvl="3" w:tplc="E35AA79E">
      <w:start w:val="1"/>
      <w:numFmt w:val="decimal"/>
      <w:lvlText w:val="%4."/>
      <w:lvlJc w:val="left"/>
      <w:pPr>
        <w:ind w:left="2880" w:hanging="360"/>
      </w:pPr>
    </w:lvl>
    <w:lvl w:ilvl="4" w:tplc="E458A5A2">
      <w:start w:val="1"/>
      <w:numFmt w:val="lowerLetter"/>
      <w:lvlText w:val="%5."/>
      <w:lvlJc w:val="left"/>
      <w:pPr>
        <w:ind w:left="3600" w:hanging="360"/>
      </w:pPr>
    </w:lvl>
    <w:lvl w:ilvl="5" w:tplc="B756E782">
      <w:start w:val="1"/>
      <w:numFmt w:val="lowerRoman"/>
      <w:lvlText w:val="%6."/>
      <w:lvlJc w:val="right"/>
      <w:pPr>
        <w:ind w:left="4320" w:hanging="180"/>
      </w:pPr>
    </w:lvl>
    <w:lvl w:ilvl="6" w:tplc="E6947F96">
      <w:start w:val="1"/>
      <w:numFmt w:val="decimal"/>
      <w:lvlText w:val="%7."/>
      <w:lvlJc w:val="left"/>
      <w:pPr>
        <w:ind w:left="5040" w:hanging="360"/>
      </w:pPr>
    </w:lvl>
    <w:lvl w:ilvl="7" w:tplc="122A2A16">
      <w:start w:val="1"/>
      <w:numFmt w:val="lowerLetter"/>
      <w:lvlText w:val="%8."/>
      <w:lvlJc w:val="left"/>
      <w:pPr>
        <w:ind w:left="5760" w:hanging="360"/>
      </w:pPr>
    </w:lvl>
    <w:lvl w:ilvl="8" w:tplc="F7E21AA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B413B"/>
    <w:multiLevelType w:val="hybridMultilevel"/>
    <w:tmpl w:val="7B0AA1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80E3C27"/>
    <w:multiLevelType w:val="hybridMultilevel"/>
    <w:tmpl w:val="D8A4A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4381A"/>
    <w:multiLevelType w:val="multilevel"/>
    <w:tmpl w:val="11A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1B13EA"/>
    <w:multiLevelType w:val="multilevel"/>
    <w:tmpl w:val="36A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732972"/>
    <w:multiLevelType w:val="multilevel"/>
    <w:tmpl w:val="645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2D02BC"/>
    <w:multiLevelType w:val="multilevel"/>
    <w:tmpl w:val="104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8B235B"/>
    <w:multiLevelType w:val="multilevel"/>
    <w:tmpl w:val="3B0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29354E"/>
    <w:multiLevelType w:val="multilevel"/>
    <w:tmpl w:val="592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7568D0"/>
    <w:multiLevelType w:val="hybridMultilevel"/>
    <w:tmpl w:val="9CFC1FAA"/>
    <w:lvl w:ilvl="0" w:tplc="168C752C">
      <w:start w:val="2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17C69"/>
    <w:multiLevelType w:val="hybridMultilevel"/>
    <w:tmpl w:val="13F4D2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D91EFC"/>
    <w:multiLevelType w:val="multilevel"/>
    <w:tmpl w:val="B78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8A51E55"/>
    <w:multiLevelType w:val="hybridMultilevel"/>
    <w:tmpl w:val="A186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11525"/>
    <w:multiLevelType w:val="multilevel"/>
    <w:tmpl w:val="B26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5185438">
    <w:abstractNumId w:val="2"/>
  </w:num>
  <w:num w:numId="2" w16cid:durableId="649595487">
    <w:abstractNumId w:val="5"/>
  </w:num>
  <w:num w:numId="3" w16cid:durableId="724068661">
    <w:abstractNumId w:val="4"/>
  </w:num>
  <w:num w:numId="4" w16cid:durableId="130564374">
    <w:abstractNumId w:val="7"/>
  </w:num>
  <w:num w:numId="5" w16cid:durableId="1499492758">
    <w:abstractNumId w:val="24"/>
  </w:num>
  <w:num w:numId="6" w16cid:durableId="2132938871">
    <w:abstractNumId w:val="18"/>
  </w:num>
  <w:num w:numId="7" w16cid:durableId="2031367857">
    <w:abstractNumId w:val="9"/>
  </w:num>
  <w:num w:numId="8" w16cid:durableId="2099713951">
    <w:abstractNumId w:val="20"/>
  </w:num>
  <w:num w:numId="9" w16cid:durableId="1663776296">
    <w:abstractNumId w:val="19"/>
  </w:num>
  <w:num w:numId="10" w16cid:durableId="561910444">
    <w:abstractNumId w:val="13"/>
  </w:num>
  <w:num w:numId="11" w16cid:durableId="1103838023">
    <w:abstractNumId w:val="22"/>
  </w:num>
  <w:num w:numId="12" w16cid:durableId="840504956">
    <w:abstractNumId w:val="23"/>
  </w:num>
  <w:num w:numId="13" w16cid:durableId="996884832">
    <w:abstractNumId w:val="12"/>
  </w:num>
  <w:num w:numId="14" w16cid:durableId="261451144">
    <w:abstractNumId w:val="3"/>
  </w:num>
  <w:num w:numId="15" w16cid:durableId="619918258">
    <w:abstractNumId w:val="25"/>
  </w:num>
  <w:num w:numId="16" w16cid:durableId="411465260">
    <w:abstractNumId w:val="15"/>
  </w:num>
  <w:num w:numId="17" w16cid:durableId="2121679331">
    <w:abstractNumId w:val="1"/>
  </w:num>
  <w:num w:numId="18" w16cid:durableId="718212888">
    <w:abstractNumId w:val="16"/>
  </w:num>
  <w:num w:numId="19" w16cid:durableId="373697697">
    <w:abstractNumId w:val="14"/>
  </w:num>
  <w:num w:numId="20" w16cid:durableId="569388802">
    <w:abstractNumId w:val="11"/>
  </w:num>
  <w:num w:numId="21" w16cid:durableId="1627814788">
    <w:abstractNumId w:val="0"/>
  </w:num>
  <w:num w:numId="22" w16cid:durableId="1924607155">
    <w:abstractNumId w:val="17"/>
  </w:num>
  <w:num w:numId="23" w16cid:durableId="1248005420">
    <w:abstractNumId w:val="6"/>
  </w:num>
  <w:num w:numId="24" w16cid:durableId="746922121">
    <w:abstractNumId w:val="21"/>
  </w:num>
  <w:num w:numId="25" w16cid:durableId="843128094">
    <w:abstractNumId w:val="10"/>
  </w:num>
  <w:num w:numId="26" w16cid:durableId="1618100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51AA0"/>
    <w:rsid w:val="00054F68"/>
    <w:rsid w:val="000716F6"/>
    <w:rsid w:val="00072C81"/>
    <w:rsid w:val="00072D3B"/>
    <w:rsid w:val="00093D2B"/>
    <w:rsid w:val="000A2A3D"/>
    <w:rsid w:val="000A4731"/>
    <w:rsid w:val="000C1BC9"/>
    <w:rsid w:val="000D2764"/>
    <w:rsid w:val="000F00FB"/>
    <w:rsid w:val="000F1865"/>
    <w:rsid w:val="001023EE"/>
    <w:rsid w:val="0012743B"/>
    <w:rsid w:val="00130FE3"/>
    <w:rsid w:val="00141B7D"/>
    <w:rsid w:val="00142F5E"/>
    <w:rsid w:val="00145D16"/>
    <w:rsid w:val="001535C4"/>
    <w:rsid w:val="0015609C"/>
    <w:rsid w:val="00166C64"/>
    <w:rsid w:val="001728D0"/>
    <w:rsid w:val="0017697A"/>
    <w:rsid w:val="0018101D"/>
    <w:rsid w:val="00183118"/>
    <w:rsid w:val="00184C07"/>
    <w:rsid w:val="00193762"/>
    <w:rsid w:val="00197DF8"/>
    <w:rsid w:val="001A50E8"/>
    <w:rsid w:val="001B3869"/>
    <w:rsid w:val="001B729F"/>
    <w:rsid w:val="001C4964"/>
    <w:rsid w:val="001E0A9A"/>
    <w:rsid w:val="001E2257"/>
    <w:rsid w:val="001F1BFA"/>
    <w:rsid w:val="001F24EB"/>
    <w:rsid w:val="002023BA"/>
    <w:rsid w:val="00210865"/>
    <w:rsid w:val="002118E6"/>
    <w:rsid w:val="0022176C"/>
    <w:rsid w:val="00222477"/>
    <w:rsid w:val="00223485"/>
    <w:rsid w:val="00224668"/>
    <w:rsid w:val="002250DF"/>
    <w:rsid w:val="00233BB5"/>
    <w:rsid w:val="00250F5D"/>
    <w:rsid w:val="00262432"/>
    <w:rsid w:val="00266C58"/>
    <w:rsid w:val="0027291C"/>
    <w:rsid w:val="00272EDF"/>
    <w:rsid w:val="00276487"/>
    <w:rsid w:val="00293BA6"/>
    <w:rsid w:val="0029501F"/>
    <w:rsid w:val="002A4F43"/>
    <w:rsid w:val="002A68C2"/>
    <w:rsid w:val="002B6F3C"/>
    <w:rsid w:val="002C3E41"/>
    <w:rsid w:val="002D2835"/>
    <w:rsid w:val="002DDAB9"/>
    <w:rsid w:val="002E6A5C"/>
    <w:rsid w:val="00303E82"/>
    <w:rsid w:val="00306F19"/>
    <w:rsid w:val="00320D29"/>
    <w:rsid w:val="00327106"/>
    <w:rsid w:val="00335BCC"/>
    <w:rsid w:val="0035432B"/>
    <w:rsid w:val="00372CA6"/>
    <w:rsid w:val="00377728"/>
    <w:rsid w:val="00387A22"/>
    <w:rsid w:val="00392FDD"/>
    <w:rsid w:val="003966D1"/>
    <w:rsid w:val="003A45B7"/>
    <w:rsid w:val="003B009B"/>
    <w:rsid w:val="003B574D"/>
    <w:rsid w:val="003C5B75"/>
    <w:rsid w:val="003C64AA"/>
    <w:rsid w:val="003D555D"/>
    <w:rsid w:val="003E1162"/>
    <w:rsid w:val="003E4983"/>
    <w:rsid w:val="003E562F"/>
    <w:rsid w:val="003E66A0"/>
    <w:rsid w:val="003F27A8"/>
    <w:rsid w:val="00412E6A"/>
    <w:rsid w:val="0041680B"/>
    <w:rsid w:val="00421CE0"/>
    <w:rsid w:val="00426EC2"/>
    <w:rsid w:val="00437D1D"/>
    <w:rsid w:val="00454832"/>
    <w:rsid w:val="00456756"/>
    <w:rsid w:val="00456E82"/>
    <w:rsid w:val="00460F11"/>
    <w:rsid w:val="004758EF"/>
    <w:rsid w:val="004A2A98"/>
    <w:rsid w:val="004C338B"/>
    <w:rsid w:val="004C3F40"/>
    <w:rsid w:val="004C534D"/>
    <w:rsid w:val="004C64D1"/>
    <w:rsid w:val="004D1013"/>
    <w:rsid w:val="004D6E6F"/>
    <w:rsid w:val="00503883"/>
    <w:rsid w:val="00511212"/>
    <w:rsid w:val="0051197E"/>
    <w:rsid w:val="005136A5"/>
    <w:rsid w:val="00520B34"/>
    <w:rsid w:val="00527841"/>
    <w:rsid w:val="005318A0"/>
    <w:rsid w:val="005366D8"/>
    <w:rsid w:val="00537C9B"/>
    <w:rsid w:val="005416FE"/>
    <w:rsid w:val="00543DAE"/>
    <w:rsid w:val="005464C9"/>
    <w:rsid w:val="00546848"/>
    <w:rsid w:val="0057462B"/>
    <w:rsid w:val="005811CB"/>
    <w:rsid w:val="00593B4D"/>
    <w:rsid w:val="005954C3"/>
    <w:rsid w:val="005A31EA"/>
    <w:rsid w:val="005B140A"/>
    <w:rsid w:val="005B4DD8"/>
    <w:rsid w:val="005B5B7A"/>
    <w:rsid w:val="005B6893"/>
    <w:rsid w:val="005C2557"/>
    <w:rsid w:val="005C3312"/>
    <w:rsid w:val="005D0C42"/>
    <w:rsid w:val="005D1ABB"/>
    <w:rsid w:val="005E09EC"/>
    <w:rsid w:val="005E5D1B"/>
    <w:rsid w:val="005F2414"/>
    <w:rsid w:val="005F5822"/>
    <w:rsid w:val="00610C4D"/>
    <w:rsid w:val="0063203C"/>
    <w:rsid w:val="00644E4F"/>
    <w:rsid w:val="00650515"/>
    <w:rsid w:val="00662528"/>
    <w:rsid w:val="00664477"/>
    <w:rsid w:val="006672D6"/>
    <w:rsid w:val="006846AA"/>
    <w:rsid w:val="0068506F"/>
    <w:rsid w:val="00690CEF"/>
    <w:rsid w:val="0069388D"/>
    <w:rsid w:val="006A3B02"/>
    <w:rsid w:val="006A5DFD"/>
    <w:rsid w:val="006C561A"/>
    <w:rsid w:val="006C6764"/>
    <w:rsid w:val="006D099A"/>
    <w:rsid w:val="006D1761"/>
    <w:rsid w:val="006F254D"/>
    <w:rsid w:val="0070380A"/>
    <w:rsid w:val="007323F4"/>
    <w:rsid w:val="007329F8"/>
    <w:rsid w:val="00734946"/>
    <w:rsid w:val="00737EA2"/>
    <w:rsid w:val="007417A0"/>
    <w:rsid w:val="00742C49"/>
    <w:rsid w:val="007440FE"/>
    <w:rsid w:val="00746D6E"/>
    <w:rsid w:val="00750031"/>
    <w:rsid w:val="007504D0"/>
    <w:rsid w:val="00763071"/>
    <w:rsid w:val="00763241"/>
    <w:rsid w:val="00764B55"/>
    <w:rsid w:val="007739C2"/>
    <w:rsid w:val="00773A43"/>
    <w:rsid w:val="007A08A4"/>
    <w:rsid w:val="007A4EE7"/>
    <w:rsid w:val="007B2744"/>
    <w:rsid w:val="007D44F4"/>
    <w:rsid w:val="007E2AF9"/>
    <w:rsid w:val="007E4085"/>
    <w:rsid w:val="007F3EF7"/>
    <w:rsid w:val="007F7727"/>
    <w:rsid w:val="00801A75"/>
    <w:rsid w:val="00803A5B"/>
    <w:rsid w:val="00812B5E"/>
    <w:rsid w:val="0081696F"/>
    <w:rsid w:val="00823E59"/>
    <w:rsid w:val="00830E18"/>
    <w:rsid w:val="00836384"/>
    <w:rsid w:val="00842951"/>
    <w:rsid w:val="008455ED"/>
    <w:rsid w:val="008500B3"/>
    <w:rsid w:val="00865409"/>
    <w:rsid w:val="008729FE"/>
    <w:rsid w:val="00874CA5"/>
    <w:rsid w:val="0088089E"/>
    <w:rsid w:val="00882DF9"/>
    <w:rsid w:val="00887B99"/>
    <w:rsid w:val="00890097"/>
    <w:rsid w:val="008A1F48"/>
    <w:rsid w:val="008A2F1C"/>
    <w:rsid w:val="008A7254"/>
    <w:rsid w:val="008B1842"/>
    <w:rsid w:val="008B42C5"/>
    <w:rsid w:val="008C1058"/>
    <w:rsid w:val="008C14FC"/>
    <w:rsid w:val="008C1E02"/>
    <w:rsid w:val="008C35E0"/>
    <w:rsid w:val="008C6902"/>
    <w:rsid w:val="008C6C5B"/>
    <w:rsid w:val="008D3A8F"/>
    <w:rsid w:val="008D4CE9"/>
    <w:rsid w:val="008E6F2C"/>
    <w:rsid w:val="008F7CED"/>
    <w:rsid w:val="00903EC4"/>
    <w:rsid w:val="0090627A"/>
    <w:rsid w:val="009111A9"/>
    <w:rsid w:val="00917984"/>
    <w:rsid w:val="00917B46"/>
    <w:rsid w:val="00923BD5"/>
    <w:rsid w:val="00925549"/>
    <w:rsid w:val="00925A17"/>
    <w:rsid w:val="00947BB1"/>
    <w:rsid w:val="009571DA"/>
    <w:rsid w:val="00964261"/>
    <w:rsid w:val="00964A1D"/>
    <w:rsid w:val="009671B8"/>
    <w:rsid w:val="00967E61"/>
    <w:rsid w:val="00980574"/>
    <w:rsid w:val="00984700"/>
    <w:rsid w:val="0099388D"/>
    <w:rsid w:val="009964EC"/>
    <w:rsid w:val="009A2F8C"/>
    <w:rsid w:val="009B4BFA"/>
    <w:rsid w:val="009B58F7"/>
    <w:rsid w:val="009D126B"/>
    <w:rsid w:val="009D136A"/>
    <w:rsid w:val="009D2F7D"/>
    <w:rsid w:val="009D3CC2"/>
    <w:rsid w:val="009E0401"/>
    <w:rsid w:val="009E6450"/>
    <w:rsid w:val="00A02577"/>
    <w:rsid w:val="00A063C3"/>
    <w:rsid w:val="00A066FD"/>
    <w:rsid w:val="00A159D5"/>
    <w:rsid w:val="00A20BD1"/>
    <w:rsid w:val="00A246A3"/>
    <w:rsid w:val="00A27CB3"/>
    <w:rsid w:val="00A32305"/>
    <w:rsid w:val="00A40E23"/>
    <w:rsid w:val="00A45D67"/>
    <w:rsid w:val="00A61496"/>
    <w:rsid w:val="00A678C7"/>
    <w:rsid w:val="00A71A34"/>
    <w:rsid w:val="00A73928"/>
    <w:rsid w:val="00A74045"/>
    <w:rsid w:val="00A8004D"/>
    <w:rsid w:val="00A86859"/>
    <w:rsid w:val="00A86ED4"/>
    <w:rsid w:val="00A90773"/>
    <w:rsid w:val="00A93419"/>
    <w:rsid w:val="00A96256"/>
    <w:rsid w:val="00AA0E8E"/>
    <w:rsid w:val="00AB2588"/>
    <w:rsid w:val="00AB6389"/>
    <w:rsid w:val="00AC5502"/>
    <w:rsid w:val="00AD3D27"/>
    <w:rsid w:val="00AD5613"/>
    <w:rsid w:val="00B11B03"/>
    <w:rsid w:val="00B30C2D"/>
    <w:rsid w:val="00B30F24"/>
    <w:rsid w:val="00B343D2"/>
    <w:rsid w:val="00B47C1E"/>
    <w:rsid w:val="00B51D2C"/>
    <w:rsid w:val="00B563B0"/>
    <w:rsid w:val="00B5710C"/>
    <w:rsid w:val="00B64BE6"/>
    <w:rsid w:val="00B75903"/>
    <w:rsid w:val="00B93D5B"/>
    <w:rsid w:val="00BB4E9F"/>
    <w:rsid w:val="00C020E2"/>
    <w:rsid w:val="00C0395E"/>
    <w:rsid w:val="00C0649D"/>
    <w:rsid w:val="00C06ACC"/>
    <w:rsid w:val="00C106F1"/>
    <w:rsid w:val="00C27D7D"/>
    <w:rsid w:val="00C35833"/>
    <w:rsid w:val="00C573DE"/>
    <w:rsid w:val="00C600C9"/>
    <w:rsid w:val="00C61031"/>
    <w:rsid w:val="00C64304"/>
    <w:rsid w:val="00C704E3"/>
    <w:rsid w:val="00C732C1"/>
    <w:rsid w:val="00C81332"/>
    <w:rsid w:val="00C820A9"/>
    <w:rsid w:val="00C82408"/>
    <w:rsid w:val="00C85408"/>
    <w:rsid w:val="00C854F9"/>
    <w:rsid w:val="00C956AE"/>
    <w:rsid w:val="00CA1E33"/>
    <w:rsid w:val="00CA76A1"/>
    <w:rsid w:val="00CB3D20"/>
    <w:rsid w:val="00CB41B3"/>
    <w:rsid w:val="00CB4DCD"/>
    <w:rsid w:val="00CB7F42"/>
    <w:rsid w:val="00CC3C2A"/>
    <w:rsid w:val="00CC608B"/>
    <w:rsid w:val="00CD17B2"/>
    <w:rsid w:val="00CD2F11"/>
    <w:rsid w:val="00CE3707"/>
    <w:rsid w:val="00CE5F55"/>
    <w:rsid w:val="00CE78B2"/>
    <w:rsid w:val="00CF0B7B"/>
    <w:rsid w:val="00CF1413"/>
    <w:rsid w:val="00CF64B7"/>
    <w:rsid w:val="00D00117"/>
    <w:rsid w:val="00D0160F"/>
    <w:rsid w:val="00D1145E"/>
    <w:rsid w:val="00D13FFD"/>
    <w:rsid w:val="00D14981"/>
    <w:rsid w:val="00D1553C"/>
    <w:rsid w:val="00D30E7F"/>
    <w:rsid w:val="00D46775"/>
    <w:rsid w:val="00D51EB9"/>
    <w:rsid w:val="00D6362B"/>
    <w:rsid w:val="00D65CE0"/>
    <w:rsid w:val="00D73FBD"/>
    <w:rsid w:val="00D83019"/>
    <w:rsid w:val="00D905EA"/>
    <w:rsid w:val="00D9162B"/>
    <w:rsid w:val="00D96FB7"/>
    <w:rsid w:val="00DA6211"/>
    <w:rsid w:val="00DB7470"/>
    <w:rsid w:val="00DC3508"/>
    <w:rsid w:val="00DC7FCA"/>
    <w:rsid w:val="00DD2EE2"/>
    <w:rsid w:val="00DE7C4B"/>
    <w:rsid w:val="00E0152A"/>
    <w:rsid w:val="00E46CC7"/>
    <w:rsid w:val="00E47961"/>
    <w:rsid w:val="00E621ED"/>
    <w:rsid w:val="00E66575"/>
    <w:rsid w:val="00E74095"/>
    <w:rsid w:val="00E853FE"/>
    <w:rsid w:val="00E92336"/>
    <w:rsid w:val="00E94734"/>
    <w:rsid w:val="00E976F6"/>
    <w:rsid w:val="00EA01A6"/>
    <w:rsid w:val="00EA0265"/>
    <w:rsid w:val="00EA0C3E"/>
    <w:rsid w:val="00EB1F6E"/>
    <w:rsid w:val="00EC24D3"/>
    <w:rsid w:val="00ED7B28"/>
    <w:rsid w:val="00EE46CA"/>
    <w:rsid w:val="00EF7B79"/>
    <w:rsid w:val="00F00F5A"/>
    <w:rsid w:val="00F011AD"/>
    <w:rsid w:val="00F07432"/>
    <w:rsid w:val="00F13BFE"/>
    <w:rsid w:val="00F144FC"/>
    <w:rsid w:val="00F158D6"/>
    <w:rsid w:val="00F34034"/>
    <w:rsid w:val="00F35513"/>
    <w:rsid w:val="00F363B2"/>
    <w:rsid w:val="00F4194B"/>
    <w:rsid w:val="00F469E4"/>
    <w:rsid w:val="00F46C4A"/>
    <w:rsid w:val="00F561E8"/>
    <w:rsid w:val="00F609B1"/>
    <w:rsid w:val="00F76EB6"/>
    <w:rsid w:val="00F968FC"/>
    <w:rsid w:val="00F9702F"/>
    <w:rsid w:val="00FA3571"/>
    <w:rsid w:val="00FA3994"/>
    <w:rsid w:val="00FB117B"/>
    <w:rsid w:val="00FB5846"/>
    <w:rsid w:val="00FC66A1"/>
    <w:rsid w:val="00FF16CD"/>
    <w:rsid w:val="00FF3E59"/>
    <w:rsid w:val="00FF6E1D"/>
    <w:rsid w:val="013BE583"/>
    <w:rsid w:val="0185EE5B"/>
    <w:rsid w:val="018ED18B"/>
    <w:rsid w:val="018F4ABA"/>
    <w:rsid w:val="01A25F8A"/>
    <w:rsid w:val="022CF66F"/>
    <w:rsid w:val="025E0DC3"/>
    <w:rsid w:val="02AC831B"/>
    <w:rsid w:val="02F034D3"/>
    <w:rsid w:val="03146CBD"/>
    <w:rsid w:val="032F5ECF"/>
    <w:rsid w:val="03E26608"/>
    <w:rsid w:val="03EBFEF3"/>
    <w:rsid w:val="03FF194A"/>
    <w:rsid w:val="041B5E7D"/>
    <w:rsid w:val="04406D75"/>
    <w:rsid w:val="0487A416"/>
    <w:rsid w:val="04D072DA"/>
    <w:rsid w:val="04D0BBC1"/>
    <w:rsid w:val="04ECC8A9"/>
    <w:rsid w:val="05089D5C"/>
    <w:rsid w:val="05E50386"/>
    <w:rsid w:val="063D23F7"/>
    <w:rsid w:val="06447B2A"/>
    <w:rsid w:val="06C68C0E"/>
    <w:rsid w:val="06CAAE86"/>
    <w:rsid w:val="071D8B76"/>
    <w:rsid w:val="073A473A"/>
    <w:rsid w:val="07469337"/>
    <w:rsid w:val="085FF416"/>
    <w:rsid w:val="089C4555"/>
    <w:rsid w:val="089E1610"/>
    <w:rsid w:val="08BD5654"/>
    <w:rsid w:val="08D8A27A"/>
    <w:rsid w:val="0900782F"/>
    <w:rsid w:val="09439477"/>
    <w:rsid w:val="095E641B"/>
    <w:rsid w:val="0971287E"/>
    <w:rsid w:val="099949DD"/>
    <w:rsid w:val="09E1BB6E"/>
    <w:rsid w:val="0A35B9B1"/>
    <w:rsid w:val="0B5E8C7A"/>
    <w:rsid w:val="0B6A7765"/>
    <w:rsid w:val="0B85F713"/>
    <w:rsid w:val="0BB88ED0"/>
    <w:rsid w:val="0BD3651E"/>
    <w:rsid w:val="0BEF6174"/>
    <w:rsid w:val="0C68A153"/>
    <w:rsid w:val="0C84DA84"/>
    <w:rsid w:val="0CB6DA87"/>
    <w:rsid w:val="0D9EA034"/>
    <w:rsid w:val="0DB35ECB"/>
    <w:rsid w:val="0DB76994"/>
    <w:rsid w:val="0DBCB66C"/>
    <w:rsid w:val="0DFFE10D"/>
    <w:rsid w:val="0E176B51"/>
    <w:rsid w:val="0E23FEC2"/>
    <w:rsid w:val="0E5E7D9E"/>
    <w:rsid w:val="0EDC5055"/>
    <w:rsid w:val="0EFFBD87"/>
    <w:rsid w:val="0F5DEA31"/>
    <w:rsid w:val="0F60CBD0"/>
    <w:rsid w:val="0F618AA4"/>
    <w:rsid w:val="0F63CE82"/>
    <w:rsid w:val="0FE958BF"/>
    <w:rsid w:val="0FF8ADB1"/>
    <w:rsid w:val="100BF343"/>
    <w:rsid w:val="1041F137"/>
    <w:rsid w:val="107DB0FA"/>
    <w:rsid w:val="10AE11F0"/>
    <w:rsid w:val="10DCE17F"/>
    <w:rsid w:val="10F52E2E"/>
    <w:rsid w:val="1104B18A"/>
    <w:rsid w:val="114B389B"/>
    <w:rsid w:val="1161091D"/>
    <w:rsid w:val="11A35D26"/>
    <w:rsid w:val="11CE13C7"/>
    <w:rsid w:val="128BD648"/>
    <w:rsid w:val="12B310E4"/>
    <w:rsid w:val="12B8081A"/>
    <w:rsid w:val="1319574C"/>
    <w:rsid w:val="13A40CA6"/>
    <w:rsid w:val="13D9CAC5"/>
    <w:rsid w:val="13DAFE80"/>
    <w:rsid w:val="13DFE60D"/>
    <w:rsid w:val="141568A1"/>
    <w:rsid w:val="14B8A857"/>
    <w:rsid w:val="1503D508"/>
    <w:rsid w:val="155D070E"/>
    <w:rsid w:val="158C8864"/>
    <w:rsid w:val="15CC48A8"/>
    <w:rsid w:val="15FA2E1F"/>
    <w:rsid w:val="161831F3"/>
    <w:rsid w:val="1627743D"/>
    <w:rsid w:val="1632FD50"/>
    <w:rsid w:val="166D48D4"/>
    <w:rsid w:val="167A4297"/>
    <w:rsid w:val="168F5CA5"/>
    <w:rsid w:val="16E01519"/>
    <w:rsid w:val="16E448D8"/>
    <w:rsid w:val="1765E742"/>
    <w:rsid w:val="177ED73B"/>
    <w:rsid w:val="17A3197F"/>
    <w:rsid w:val="17ABB9E7"/>
    <w:rsid w:val="1845BF55"/>
    <w:rsid w:val="186C1C96"/>
    <w:rsid w:val="18B77CF6"/>
    <w:rsid w:val="193E03DD"/>
    <w:rsid w:val="19E00A32"/>
    <w:rsid w:val="1A3EB0BE"/>
    <w:rsid w:val="1A5C7AC1"/>
    <w:rsid w:val="1A8B60DB"/>
    <w:rsid w:val="1ADBC790"/>
    <w:rsid w:val="1B29DC71"/>
    <w:rsid w:val="1B7A56DF"/>
    <w:rsid w:val="1B7C37A8"/>
    <w:rsid w:val="1C03AEA4"/>
    <w:rsid w:val="1C125D8D"/>
    <w:rsid w:val="1C72D6A7"/>
    <w:rsid w:val="1C796D5B"/>
    <w:rsid w:val="1CB1EAA8"/>
    <w:rsid w:val="1CFCD8AE"/>
    <w:rsid w:val="1D4FC436"/>
    <w:rsid w:val="1DCEA307"/>
    <w:rsid w:val="1E78FA41"/>
    <w:rsid w:val="1E84BBA6"/>
    <w:rsid w:val="1E915C4B"/>
    <w:rsid w:val="1FD41EED"/>
    <w:rsid w:val="203305DD"/>
    <w:rsid w:val="2047B77F"/>
    <w:rsid w:val="20B4A3C6"/>
    <w:rsid w:val="20D6D703"/>
    <w:rsid w:val="21255333"/>
    <w:rsid w:val="217E1056"/>
    <w:rsid w:val="218627BB"/>
    <w:rsid w:val="21B91A19"/>
    <w:rsid w:val="21C2F324"/>
    <w:rsid w:val="21F2FFA3"/>
    <w:rsid w:val="22174EE9"/>
    <w:rsid w:val="223D3C8E"/>
    <w:rsid w:val="22CFEB05"/>
    <w:rsid w:val="23E4D902"/>
    <w:rsid w:val="23EB7131"/>
    <w:rsid w:val="23FED6DA"/>
    <w:rsid w:val="2406FDC5"/>
    <w:rsid w:val="24604B05"/>
    <w:rsid w:val="24704B1C"/>
    <w:rsid w:val="24FB7F64"/>
    <w:rsid w:val="2516CB88"/>
    <w:rsid w:val="259A213A"/>
    <w:rsid w:val="25B5C0A3"/>
    <w:rsid w:val="26032585"/>
    <w:rsid w:val="265795E2"/>
    <w:rsid w:val="26A87F8E"/>
    <w:rsid w:val="26ACA297"/>
    <w:rsid w:val="27625B89"/>
    <w:rsid w:val="27897F64"/>
    <w:rsid w:val="27A96952"/>
    <w:rsid w:val="28222A5C"/>
    <w:rsid w:val="283FB329"/>
    <w:rsid w:val="285A5A3F"/>
    <w:rsid w:val="28CF76A4"/>
    <w:rsid w:val="293CF9C0"/>
    <w:rsid w:val="295C74B3"/>
    <w:rsid w:val="296F9230"/>
    <w:rsid w:val="298E3F6B"/>
    <w:rsid w:val="29C967F8"/>
    <w:rsid w:val="29D0155F"/>
    <w:rsid w:val="2A5857C1"/>
    <w:rsid w:val="2A8E4585"/>
    <w:rsid w:val="2AC592E5"/>
    <w:rsid w:val="2AFC4784"/>
    <w:rsid w:val="2B137D40"/>
    <w:rsid w:val="2B936FBF"/>
    <w:rsid w:val="2BF4A83F"/>
    <w:rsid w:val="2C5ED20C"/>
    <w:rsid w:val="2C6643B7"/>
    <w:rsid w:val="2C75D228"/>
    <w:rsid w:val="2C88BDEB"/>
    <w:rsid w:val="2C94232F"/>
    <w:rsid w:val="2DE6C5F3"/>
    <w:rsid w:val="2E889891"/>
    <w:rsid w:val="2EAA02FD"/>
    <w:rsid w:val="2EB41F48"/>
    <w:rsid w:val="2EC97E35"/>
    <w:rsid w:val="2F06F5F6"/>
    <w:rsid w:val="2F071F07"/>
    <w:rsid w:val="2F143CE3"/>
    <w:rsid w:val="2F68F4B9"/>
    <w:rsid w:val="2F9F6F7D"/>
    <w:rsid w:val="2FB3D1BE"/>
    <w:rsid w:val="2FFA2D56"/>
    <w:rsid w:val="3031315F"/>
    <w:rsid w:val="31650699"/>
    <w:rsid w:val="31A5AFCD"/>
    <w:rsid w:val="31AD86F9"/>
    <w:rsid w:val="31CEC4A7"/>
    <w:rsid w:val="326CF8F0"/>
    <w:rsid w:val="327A99D4"/>
    <w:rsid w:val="32877C2B"/>
    <w:rsid w:val="32AAA394"/>
    <w:rsid w:val="32B17D70"/>
    <w:rsid w:val="33630F4F"/>
    <w:rsid w:val="33662D32"/>
    <w:rsid w:val="3373CA85"/>
    <w:rsid w:val="33B40078"/>
    <w:rsid w:val="33BD5E0F"/>
    <w:rsid w:val="33BF2F1E"/>
    <w:rsid w:val="33D886F4"/>
    <w:rsid w:val="33E5602A"/>
    <w:rsid w:val="33ECBD50"/>
    <w:rsid w:val="34132DFF"/>
    <w:rsid w:val="3437395A"/>
    <w:rsid w:val="344BC99E"/>
    <w:rsid w:val="34662615"/>
    <w:rsid w:val="3476A7D8"/>
    <w:rsid w:val="34873113"/>
    <w:rsid w:val="34944EE1"/>
    <w:rsid w:val="34A93FE7"/>
    <w:rsid w:val="34BAB4A6"/>
    <w:rsid w:val="34FA6848"/>
    <w:rsid w:val="35F5DDA8"/>
    <w:rsid w:val="3614D31E"/>
    <w:rsid w:val="36191492"/>
    <w:rsid w:val="36E20823"/>
    <w:rsid w:val="36FAC4E9"/>
    <w:rsid w:val="371AE804"/>
    <w:rsid w:val="37728D7C"/>
    <w:rsid w:val="37778D25"/>
    <w:rsid w:val="37C17928"/>
    <w:rsid w:val="37D07407"/>
    <w:rsid w:val="387B76EA"/>
    <w:rsid w:val="38D29132"/>
    <w:rsid w:val="38E8522F"/>
    <w:rsid w:val="39C83199"/>
    <w:rsid w:val="39F812F7"/>
    <w:rsid w:val="3A390150"/>
    <w:rsid w:val="3A538B78"/>
    <w:rsid w:val="3AE4A96F"/>
    <w:rsid w:val="3B7B8BBC"/>
    <w:rsid w:val="3BC172F6"/>
    <w:rsid w:val="3C2ABD96"/>
    <w:rsid w:val="3C37D7EB"/>
    <w:rsid w:val="3C496F21"/>
    <w:rsid w:val="3C518264"/>
    <w:rsid w:val="3CB3A4B1"/>
    <w:rsid w:val="3CE50DF2"/>
    <w:rsid w:val="3CF15F58"/>
    <w:rsid w:val="3CF81E5B"/>
    <w:rsid w:val="3CF92688"/>
    <w:rsid w:val="3D1CE567"/>
    <w:rsid w:val="3D51E4B5"/>
    <w:rsid w:val="3D616079"/>
    <w:rsid w:val="3DF958A6"/>
    <w:rsid w:val="3E5DD480"/>
    <w:rsid w:val="3E611540"/>
    <w:rsid w:val="3E8BA154"/>
    <w:rsid w:val="3E8F7B79"/>
    <w:rsid w:val="3F11EF3C"/>
    <w:rsid w:val="3F6AA3A1"/>
    <w:rsid w:val="3F9DE102"/>
    <w:rsid w:val="3FBD265A"/>
    <w:rsid w:val="3FC290C6"/>
    <w:rsid w:val="3FF2E6B0"/>
    <w:rsid w:val="402EBDF7"/>
    <w:rsid w:val="40534BB2"/>
    <w:rsid w:val="40670763"/>
    <w:rsid w:val="406AA2CE"/>
    <w:rsid w:val="406E06F0"/>
    <w:rsid w:val="408C83E3"/>
    <w:rsid w:val="408F13FB"/>
    <w:rsid w:val="40933883"/>
    <w:rsid w:val="40A9EC0D"/>
    <w:rsid w:val="410684AF"/>
    <w:rsid w:val="413CA763"/>
    <w:rsid w:val="4150AA96"/>
    <w:rsid w:val="41BC95E4"/>
    <w:rsid w:val="41DA7F76"/>
    <w:rsid w:val="41DCB9F0"/>
    <w:rsid w:val="42006411"/>
    <w:rsid w:val="42651A44"/>
    <w:rsid w:val="42A669C6"/>
    <w:rsid w:val="42B5C6B5"/>
    <w:rsid w:val="42DC0279"/>
    <w:rsid w:val="43859998"/>
    <w:rsid w:val="439E2E77"/>
    <w:rsid w:val="4422FDA5"/>
    <w:rsid w:val="4433413A"/>
    <w:rsid w:val="44A4032A"/>
    <w:rsid w:val="44BB24E0"/>
    <w:rsid w:val="44CDB884"/>
    <w:rsid w:val="451719E7"/>
    <w:rsid w:val="4518051A"/>
    <w:rsid w:val="45AF2279"/>
    <w:rsid w:val="45FC01F3"/>
    <w:rsid w:val="46954157"/>
    <w:rsid w:val="46ACD423"/>
    <w:rsid w:val="46E6FCF4"/>
    <w:rsid w:val="46FE333B"/>
    <w:rsid w:val="475A83F7"/>
    <w:rsid w:val="47C8FA36"/>
    <w:rsid w:val="47E9DF71"/>
    <w:rsid w:val="47EA4EC2"/>
    <w:rsid w:val="481103F8"/>
    <w:rsid w:val="48207ECA"/>
    <w:rsid w:val="482BCA54"/>
    <w:rsid w:val="48595A01"/>
    <w:rsid w:val="489F0D4C"/>
    <w:rsid w:val="48BCB700"/>
    <w:rsid w:val="48BDCDFE"/>
    <w:rsid w:val="48F11822"/>
    <w:rsid w:val="49021F2E"/>
    <w:rsid w:val="49720CF3"/>
    <w:rsid w:val="498F8145"/>
    <w:rsid w:val="4998AEC9"/>
    <w:rsid w:val="4A0903C7"/>
    <w:rsid w:val="4A128107"/>
    <w:rsid w:val="4AC8D419"/>
    <w:rsid w:val="4B23851C"/>
    <w:rsid w:val="4B24F806"/>
    <w:rsid w:val="4B2F6DDD"/>
    <w:rsid w:val="4B43C538"/>
    <w:rsid w:val="4B60869C"/>
    <w:rsid w:val="4B6CF2F4"/>
    <w:rsid w:val="4BCA3180"/>
    <w:rsid w:val="4BE40849"/>
    <w:rsid w:val="4BF06F26"/>
    <w:rsid w:val="4CA64890"/>
    <w:rsid w:val="4DB03C22"/>
    <w:rsid w:val="4E5B6563"/>
    <w:rsid w:val="4E5CBEF1"/>
    <w:rsid w:val="4F6E70E0"/>
    <w:rsid w:val="4FA72225"/>
    <w:rsid w:val="50A80B5A"/>
    <w:rsid w:val="50AD56EB"/>
    <w:rsid w:val="50DB4C72"/>
    <w:rsid w:val="511CE24D"/>
    <w:rsid w:val="5131D611"/>
    <w:rsid w:val="5142D99B"/>
    <w:rsid w:val="51BD3EBF"/>
    <w:rsid w:val="51CA4A0D"/>
    <w:rsid w:val="51F02955"/>
    <w:rsid w:val="51F3DDED"/>
    <w:rsid w:val="520D43CB"/>
    <w:rsid w:val="525FCEC1"/>
    <w:rsid w:val="5261337B"/>
    <w:rsid w:val="531D792A"/>
    <w:rsid w:val="53735822"/>
    <w:rsid w:val="537CCC3C"/>
    <w:rsid w:val="53BB395B"/>
    <w:rsid w:val="53C173EC"/>
    <w:rsid w:val="54152BEE"/>
    <w:rsid w:val="541BF3E0"/>
    <w:rsid w:val="545F1E3B"/>
    <w:rsid w:val="552C09E4"/>
    <w:rsid w:val="559E5AE5"/>
    <w:rsid w:val="55B564A4"/>
    <w:rsid w:val="55DC92D5"/>
    <w:rsid w:val="55ECEC9D"/>
    <w:rsid w:val="560B45A2"/>
    <w:rsid w:val="56541A95"/>
    <w:rsid w:val="5759C0EF"/>
    <w:rsid w:val="5761FB22"/>
    <w:rsid w:val="5778CCCB"/>
    <w:rsid w:val="579F4ADE"/>
    <w:rsid w:val="57FB3CCF"/>
    <w:rsid w:val="58BC5879"/>
    <w:rsid w:val="58E79909"/>
    <w:rsid w:val="58E7EDB5"/>
    <w:rsid w:val="58EB1305"/>
    <w:rsid w:val="598CAE72"/>
    <w:rsid w:val="599EC0DB"/>
    <w:rsid w:val="5A1637B0"/>
    <w:rsid w:val="5A17726A"/>
    <w:rsid w:val="5A254771"/>
    <w:rsid w:val="5A5CAD67"/>
    <w:rsid w:val="5A67A425"/>
    <w:rsid w:val="5A748CE6"/>
    <w:rsid w:val="5AB9D2D9"/>
    <w:rsid w:val="5B3A4C6C"/>
    <w:rsid w:val="5B812790"/>
    <w:rsid w:val="5BC154B4"/>
    <w:rsid w:val="5C44B859"/>
    <w:rsid w:val="5C8EA74F"/>
    <w:rsid w:val="5CBB81AB"/>
    <w:rsid w:val="5CCFDB0C"/>
    <w:rsid w:val="5D1A03A0"/>
    <w:rsid w:val="5D4D71A4"/>
    <w:rsid w:val="5D5A82E4"/>
    <w:rsid w:val="5D7F66EE"/>
    <w:rsid w:val="5DB21E7F"/>
    <w:rsid w:val="5E0FF4DE"/>
    <w:rsid w:val="5E140D97"/>
    <w:rsid w:val="5F45ABBB"/>
    <w:rsid w:val="5F4FFC40"/>
    <w:rsid w:val="5F961276"/>
    <w:rsid w:val="5FFF5BF8"/>
    <w:rsid w:val="600E3AF8"/>
    <w:rsid w:val="601079EE"/>
    <w:rsid w:val="60137991"/>
    <w:rsid w:val="602763B9"/>
    <w:rsid w:val="60386CC0"/>
    <w:rsid w:val="60414DDB"/>
    <w:rsid w:val="604CF2C0"/>
    <w:rsid w:val="6056E3C1"/>
    <w:rsid w:val="60A94027"/>
    <w:rsid w:val="60FF31D5"/>
    <w:rsid w:val="61192878"/>
    <w:rsid w:val="613588B0"/>
    <w:rsid w:val="61C82C06"/>
    <w:rsid w:val="6235787A"/>
    <w:rsid w:val="623A1EA3"/>
    <w:rsid w:val="625D9D1A"/>
    <w:rsid w:val="6296638A"/>
    <w:rsid w:val="62E7A367"/>
    <w:rsid w:val="639CE363"/>
    <w:rsid w:val="63A8CA61"/>
    <w:rsid w:val="63B1AC50"/>
    <w:rsid w:val="63D53DD1"/>
    <w:rsid w:val="63EAA1D9"/>
    <w:rsid w:val="64517C94"/>
    <w:rsid w:val="64586065"/>
    <w:rsid w:val="64FC7294"/>
    <w:rsid w:val="6500CBEC"/>
    <w:rsid w:val="650F5223"/>
    <w:rsid w:val="6529C3CF"/>
    <w:rsid w:val="6570BF1E"/>
    <w:rsid w:val="65CF43CA"/>
    <w:rsid w:val="65D2F0F0"/>
    <w:rsid w:val="6605D86F"/>
    <w:rsid w:val="668F5A97"/>
    <w:rsid w:val="66E54867"/>
    <w:rsid w:val="67261322"/>
    <w:rsid w:val="673E4823"/>
    <w:rsid w:val="6753EB07"/>
    <w:rsid w:val="676E21E4"/>
    <w:rsid w:val="68119328"/>
    <w:rsid w:val="693E5C45"/>
    <w:rsid w:val="69AABFDD"/>
    <w:rsid w:val="69B1939D"/>
    <w:rsid w:val="69CE4602"/>
    <w:rsid w:val="69DC3360"/>
    <w:rsid w:val="6A568F2A"/>
    <w:rsid w:val="6A6C1ED0"/>
    <w:rsid w:val="6A92F7DE"/>
    <w:rsid w:val="6A9E5242"/>
    <w:rsid w:val="6AAE573A"/>
    <w:rsid w:val="6ABB7C34"/>
    <w:rsid w:val="6B1DAE11"/>
    <w:rsid w:val="6CDE6C04"/>
    <w:rsid w:val="6D006ED4"/>
    <w:rsid w:val="6D078097"/>
    <w:rsid w:val="6D2DC00D"/>
    <w:rsid w:val="6D614C32"/>
    <w:rsid w:val="6D86D474"/>
    <w:rsid w:val="6D8DB5E5"/>
    <w:rsid w:val="6DB9113D"/>
    <w:rsid w:val="6DCC4645"/>
    <w:rsid w:val="6DE0F4C6"/>
    <w:rsid w:val="6DFF7E3C"/>
    <w:rsid w:val="6E32C41B"/>
    <w:rsid w:val="6E44327D"/>
    <w:rsid w:val="6E5BA9DE"/>
    <w:rsid w:val="6E5F588A"/>
    <w:rsid w:val="6E7905A6"/>
    <w:rsid w:val="6E826FA9"/>
    <w:rsid w:val="6EA98F4C"/>
    <w:rsid w:val="6EAE2D84"/>
    <w:rsid w:val="6EFBA994"/>
    <w:rsid w:val="6F009831"/>
    <w:rsid w:val="6F1A8923"/>
    <w:rsid w:val="6F1FCD18"/>
    <w:rsid w:val="6FA2307C"/>
    <w:rsid w:val="6FA58B33"/>
    <w:rsid w:val="6FD35559"/>
    <w:rsid w:val="701E21B6"/>
    <w:rsid w:val="711DED7E"/>
    <w:rsid w:val="713ACCF1"/>
    <w:rsid w:val="71BC289B"/>
    <w:rsid w:val="71E49E7C"/>
    <w:rsid w:val="7202D132"/>
    <w:rsid w:val="7209ADAB"/>
    <w:rsid w:val="722483FF"/>
    <w:rsid w:val="726E10B0"/>
    <w:rsid w:val="729B8803"/>
    <w:rsid w:val="730127DF"/>
    <w:rsid w:val="732E7DFF"/>
    <w:rsid w:val="73A53F3D"/>
    <w:rsid w:val="7411A1C1"/>
    <w:rsid w:val="74225546"/>
    <w:rsid w:val="7494C849"/>
    <w:rsid w:val="74BABDB9"/>
    <w:rsid w:val="74D223BA"/>
    <w:rsid w:val="74D88E9B"/>
    <w:rsid w:val="75229EC6"/>
    <w:rsid w:val="7548C3EA"/>
    <w:rsid w:val="756098CC"/>
    <w:rsid w:val="7567D4C2"/>
    <w:rsid w:val="757DBDF8"/>
    <w:rsid w:val="757F4FE3"/>
    <w:rsid w:val="7600BBFE"/>
    <w:rsid w:val="76268FF4"/>
    <w:rsid w:val="76398E67"/>
    <w:rsid w:val="763DF609"/>
    <w:rsid w:val="76738EBF"/>
    <w:rsid w:val="7774EA31"/>
    <w:rsid w:val="77AD6699"/>
    <w:rsid w:val="77C95920"/>
    <w:rsid w:val="781A435D"/>
    <w:rsid w:val="78464419"/>
    <w:rsid w:val="7875826C"/>
    <w:rsid w:val="78EA6027"/>
    <w:rsid w:val="794A9315"/>
    <w:rsid w:val="798C4347"/>
    <w:rsid w:val="799B80B2"/>
    <w:rsid w:val="79E70431"/>
    <w:rsid w:val="7A365097"/>
    <w:rsid w:val="7A58E69D"/>
    <w:rsid w:val="7AB3C6BB"/>
    <w:rsid w:val="7AE93BF1"/>
    <w:rsid w:val="7B491B7D"/>
    <w:rsid w:val="7B813580"/>
    <w:rsid w:val="7B8A07D0"/>
    <w:rsid w:val="7C03D801"/>
    <w:rsid w:val="7C571889"/>
    <w:rsid w:val="7C877107"/>
    <w:rsid w:val="7CEA5105"/>
    <w:rsid w:val="7CFCE7EA"/>
    <w:rsid w:val="7D250BE0"/>
    <w:rsid w:val="7D380CBA"/>
    <w:rsid w:val="7D46CCAE"/>
    <w:rsid w:val="7D5BB1DF"/>
    <w:rsid w:val="7D5C774A"/>
    <w:rsid w:val="7DFB3349"/>
    <w:rsid w:val="7E165730"/>
    <w:rsid w:val="7E2A3945"/>
    <w:rsid w:val="7E32EE6C"/>
    <w:rsid w:val="7E857A8B"/>
    <w:rsid w:val="7F183647"/>
    <w:rsid w:val="7F26D430"/>
    <w:rsid w:val="7F3D0537"/>
    <w:rsid w:val="7F72DC5C"/>
    <w:rsid w:val="7F93246D"/>
    <w:rsid w:val="7F93335C"/>
    <w:rsid w:val="7FAC4417"/>
    <w:rsid w:val="7FBBB99D"/>
    <w:rsid w:val="7FF43C15"/>
    <w:rsid w:val="7FF4A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78D51"/>
  <w15:chartTrackingRefBased/>
  <w15:docId w15:val="{5B8D1D62-52FD-4BC8-AC11-844976D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komente">
    <w:name w:val="annotation text"/>
    <w:basedOn w:val="Normln"/>
    <w:link w:val="TextkomenteChar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Arial" w:hAnsi="Arial" w:cs="Arial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customStyle="1" w:styleId="paragraph">
    <w:name w:val="paragraph"/>
    <w:basedOn w:val="Normln"/>
    <w:rsid w:val="00537C9B"/>
    <w:pPr>
      <w:widowControl/>
      <w:autoSpaceDE/>
      <w:autoSpaceDN/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37C9B"/>
  </w:style>
  <w:style w:type="character" w:customStyle="1" w:styleId="eop">
    <w:name w:val="eop"/>
    <w:basedOn w:val="Standardnpsmoodstavce"/>
    <w:rsid w:val="00537C9B"/>
  </w:style>
  <w:style w:type="paragraph" w:styleId="Normlnweb">
    <w:name w:val="Normal (Web)"/>
    <w:basedOn w:val="Normln"/>
    <w:uiPriority w:val="99"/>
    <w:unhideWhenUsed/>
    <w:rsid w:val="00650515"/>
    <w:pPr>
      <w:widowControl/>
      <w:autoSpaceDE/>
      <w:autoSpaceDN/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650515"/>
    <w:rPr>
      <w:i/>
      <w:iCs/>
    </w:rPr>
  </w:style>
  <w:style w:type="paragraph" w:styleId="Pedmtkomente">
    <w:name w:val="annotation subject"/>
    <w:basedOn w:val="Textkomente"/>
    <w:next w:val="Textkomente"/>
    <w:link w:val="PedmtkomenteChar"/>
    <w:rsid w:val="00A678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678C7"/>
    <w:rPr>
      <w:rFonts w:ascii="Arial" w:eastAsia="Arial" w:hAnsi="Arial" w:cs="Arial"/>
      <w:b/>
      <w:bCs/>
      <w:lang w:eastAsia="en-US"/>
    </w:rPr>
  </w:style>
  <w:style w:type="paragraph" w:styleId="Revize">
    <w:name w:val="Revision"/>
    <w:hidden/>
    <w:uiPriority w:val="99"/>
    <w:semiHidden/>
    <w:rsid w:val="00925A17"/>
    <w:rPr>
      <w:rFonts w:ascii="Arial" w:eastAsia="Arial" w:hAnsi="Arial" w:cs="Arial"/>
      <w:szCs w:val="18"/>
      <w:lang w:eastAsia="en-US"/>
    </w:rPr>
  </w:style>
  <w:style w:type="character" w:styleId="Sledovanodkaz">
    <w:name w:val="FollowedHyperlink"/>
    <w:basedOn w:val="Standardnpsmoodstavce"/>
    <w:rsid w:val="00EB1F6E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1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804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7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hartae-antiquae.cz/cs/maps/82957/?view=-42.0625,72.125,3" TargetMode="External"/><Relationship Id="rId18" Type="http://schemas.openxmlformats.org/officeDocument/2006/relationships/hyperlink" Target="https://www.oldmapsonline.org/cs/Czech_Republic?gid=259fbfd8-abfe-5458-8f34-58c28ceccf9b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chartae-antiquae.cz/cs/maps/85723/?view=-27.53125,66.125,4" TargetMode="External"/><Relationship Id="rId17" Type="http://schemas.openxmlformats.org/officeDocument/2006/relationships/hyperlink" Target="https://www.oldmapsonline.org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hartae-antiquae.cz/cs/maps/85722/?view=-16.96875,40,4" TargetMode="External"/><Relationship Id="rId20" Type="http://schemas.openxmlformats.org/officeDocument/2006/relationships/hyperlink" Target="https://www.hiu.cas.cz/en/narodnostni-mapy-ceskych-zemi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chartae-antiquae.cz/cs/maps/85715/?view=-24.78125,45.8125,4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dejepisplus.npi.cz/fakta)" TargetMode="External"/><Relationship Id="rId19" Type="http://schemas.openxmlformats.org/officeDocument/2006/relationships/hyperlink" Target="https://www.digitalniknihovna.cz/mzk/view/uuid:030dffc0-7615-11e8-87bd-005056827e52?page=uuid:d91652f0-a655-11e8-83a5-5ef3fc9ae86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oc.gov/resource/g6031e.ct003458/?r=-0.066,-0.044,1.036,0.419,0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customXml/itemProps2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BF6C50-F5C5-437C-A05A-717C54CF9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papír_NPI_sablona.dotx</Template>
  <TotalTime>5</TotalTime>
  <Pages>1</Pages>
  <Words>1779</Words>
  <Characters>10502</Characters>
  <Application>Microsoft Office Word</Application>
  <DocSecurity>0</DocSecurity>
  <Lines>87</Lines>
  <Paragraphs>24</Paragraphs>
  <ScaleCrop>false</ScaleCrop>
  <Company>NUOV</Company>
  <LinksUpToDate>false</LinksUpToDate>
  <CharactersWithSpaces>12257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Franc Daniel</cp:lastModifiedBy>
  <cp:revision>14</cp:revision>
  <cp:lastPrinted>2025-10-04T06:15:00Z</cp:lastPrinted>
  <dcterms:created xsi:type="dcterms:W3CDTF">2025-07-28T11:08:00Z</dcterms:created>
  <dcterms:modified xsi:type="dcterms:W3CDTF">2025-10-04T06:15:00Z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Order">
    <vt:r8>228900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