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2BEA29B1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9B3044">
        <w:rPr>
          <w:b/>
          <w:bCs/>
        </w:rPr>
        <w:t>I</w:t>
      </w:r>
      <w:r w:rsidR="005868C9">
        <w:rPr>
          <w:b/>
          <w:bCs/>
        </w:rPr>
        <w:t>nformatika</w:t>
      </w:r>
    </w:p>
    <w:p w14:paraId="0848E1EB" w14:textId="7ECF7635" w:rsidR="005868C9" w:rsidRPr="005868C9" w:rsidRDefault="00C704E3" w:rsidP="005868C9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5868C9" w:rsidRPr="005868C9">
        <w:rPr>
          <w:b/>
          <w:bCs/>
        </w:rPr>
        <w:t>INF-INF-00</w:t>
      </w:r>
      <w:r w:rsidR="00BD1BA8">
        <w:rPr>
          <w:b/>
          <w:bCs/>
        </w:rPr>
        <w:t>2</w:t>
      </w:r>
      <w:r w:rsidR="005868C9" w:rsidRPr="005868C9">
        <w:rPr>
          <w:b/>
          <w:bCs/>
        </w:rPr>
        <w:t>-ZV9-00</w:t>
      </w:r>
      <w:r w:rsidR="00965034">
        <w:rPr>
          <w:b/>
          <w:bCs/>
        </w:rPr>
        <w:t>6</w:t>
      </w:r>
    </w:p>
    <w:p w14:paraId="6DBF741A" w14:textId="62BE9DA0" w:rsidR="005868C9" w:rsidRDefault="00965034" w:rsidP="00965034">
      <w:pPr>
        <w:pStyle w:val="Modrpsmo"/>
        <w:suppressAutoHyphens/>
        <w:ind w:left="2832"/>
        <w:rPr>
          <w:b/>
          <w:bCs/>
        </w:rPr>
      </w:pPr>
      <w:r w:rsidRPr="00965034">
        <w:rPr>
          <w:b/>
          <w:bCs/>
        </w:rPr>
        <w:t>Rozdělí problém na jednotlivě řešitelné části a navrhne postupy a algoritmy pro jeho řešení.</w:t>
      </w:r>
    </w:p>
    <w:p w14:paraId="307AC658" w14:textId="50AE6C63" w:rsidR="008C14FC" w:rsidRDefault="008C14FC" w:rsidP="00743FC7">
      <w:pPr>
        <w:pStyle w:val="Modrpsmo"/>
        <w:suppressAutoHyphens/>
      </w:pPr>
      <w:r>
        <w:t xml:space="preserve">Popis úrovně </w:t>
      </w:r>
      <w:r w:rsidRPr="006672D6">
        <w:t>(</w:t>
      </w:r>
      <w:r w:rsidR="00965034">
        <w:t>splněno</w:t>
      </w:r>
      <w:r w:rsidRPr="006672D6">
        <w:t>)</w:t>
      </w:r>
    </w:p>
    <w:p w14:paraId="20FAE4EE" w14:textId="71D055BC" w:rsidR="00965034" w:rsidRPr="00965034" w:rsidRDefault="00965034" w:rsidP="00965034">
      <w:pPr>
        <w:widowControl/>
        <w:numPr>
          <w:ilvl w:val="0"/>
          <w:numId w:val="35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965034">
        <w:rPr>
          <w:rFonts w:eastAsia="Times New Roman"/>
          <w:szCs w:val="20"/>
          <w:lang w:eastAsia="cs-CZ"/>
        </w:rPr>
        <w:t>Podrobně analyzuje problém, rozhoduje o důležitosti různých okolností a o kritériích kvality řešení, určí vstupy a výstupy, nachází kroky či stavy, kterými bude nutné projít.</w:t>
      </w:r>
    </w:p>
    <w:p w14:paraId="542D43C5" w14:textId="77777777" w:rsidR="00965034" w:rsidRPr="00965034" w:rsidRDefault="00965034" w:rsidP="00965034">
      <w:pPr>
        <w:widowControl/>
        <w:numPr>
          <w:ilvl w:val="0"/>
          <w:numId w:val="35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965034">
        <w:rPr>
          <w:rFonts w:eastAsia="Times New Roman"/>
          <w:szCs w:val="20"/>
          <w:lang w:eastAsia="cs-CZ"/>
        </w:rPr>
        <w:t>Rozloží složitější problém na hierarchii fází nebo částí až po jednoduché kroky, včetně určení jejich vzájemných závislostí a posloupnosti.</w:t>
      </w:r>
    </w:p>
    <w:p w14:paraId="678DB714" w14:textId="77777777" w:rsidR="00965034" w:rsidRPr="00965034" w:rsidRDefault="00965034" w:rsidP="00965034">
      <w:pPr>
        <w:widowControl/>
        <w:numPr>
          <w:ilvl w:val="0"/>
          <w:numId w:val="35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965034">
        <w:rPr>
          <w:rFonts w:eastAsia="Times New Roman"/>
          <w:szCs w:val="20"/>
          <w:lang w:eastAsia="cs-CZ"/>
        </w:rPr>
        <w:t>Posuzuje, jaká míra rozdělení problému stačí, při možnosti různého rozkladu hodnotí a vybírá ten, který vidí v dané situaci jako nejvhodnější.</w:t>
      </w:r>
    </w:p>
    <w:p w14:paraId="42B5644A" w14:textId="77777777" w:rsidR="00965034" w:rsidRPr="00965034" w:rsidRDefault="00965034" w:rsidP="00965034">
      <w:pPr>
        <w:widowControl/>
        <w:numPr>
          <w:ilvl w:val="0"/>
          <w:numId w:val="35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965034">
        <w:rPr>
          <w:rFonts w:eastAsia="Times New Roman"/>
          <w:szCs w:val="20"/>
          <w:lang w:eastAsia="cs-CZ"/>
        </w:rPr>
        <w:t>Navrhuje různé přístupy, nástroje a z nich plynoucí varianty postupů řešení pro jednotlivé fáze (části) problému, rozhoduje se pro ty nejvhodnější, vhodným způsobem postupy zapisuje.</w:t>
      </w:r>
    </w:p>
    <w:p w14:paraId="43D5458C" w14:textId="77777777" w:rsidR="00965034" w:rsidRPr="00965034" w:rsidRDefault="00965034" w:rsidP="00965034">
      <w:pPr>
        <w:widowControl/>
        <w:numPr>
          <w:ilvl w:val="0"/>
          <w:numId w:val="35"/>
        </w:numPr>
        <w:autoSpaceDE/>
        <w:autoSpaceDN/>
        <w:spacing w:before="0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965034">
        <w:rPr>
          <w:rFonts w:eastAsia="Times New Roman"/>
          <w:szCs w:val="20"/>
          <w:lang w:eastAsia="cs-CZ"/>
        </w:rPr>
        <w:t>Z částečných řešení sestaví úplný popis postupu řešení původního problému.</w:t>
      </w:r>
    </w:p>
    <w:p w14:paraId="5E3EFD59" w14:textId="37BE5DCD" w:rsidR="16E448D8" w:rsidRDefault="00965034" w:rsidP="00803A5B">
      <w:pPr>
        <w:pStyle w:val="Nadpis1"/>
        <w:suppressAutoHyphens/>
        <w:jc w:val="center"/>
      </w:pPr>
      <w:bookmarkStart w:id="0" w:name="_Hlk187899381"/>
      <w:r>
        <w:t>Měření teploty ve vaničce</w:t>
      </w:r>
    </w:p>
    <w:p w14:paraId="7733A951" w14:textId="2FDEC5F0" w:rsidR="00B30F24" w:rsidRPr="00E46729" w:rsidRDefault="00E46729" w:rsidP="00E46729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E46729">
        <w:rPr>
          <w:sz w:val="24"/>
          <w:szCs w:val="20"/>
        </w:rPr>
        <w:t>A</w:t>
      </w:r>
      <w:r w:rsidR="00166C64" w:rsidRPr="00E46729">
        <w:rPr>
          <w:sz w:val="24"/>
          <w:szCs w:val="20"/>
        </w:rPr>
        <w:t>notace</w:t>
      </w:r>
    </w:p>
    <w:p w14:paraId="570714A5" w14:textId="55121532" w:rsidR="20D2610E" w:rsidRDefault="20D2610E" w:rsidP="1AA6F452">
      <w:pPr>
        <w:rPr>
          <w:szCs w:val="20"/>
        </w:rPr>
      </w:pPr>
      <w:r w:rsidRPr="292644FD">
        <w:rPr>
          <w:color w:val="000000" w:themeColor="text1"/>
          <w:szCs w:val="20"/>
        </w:rPr>
        <w:t>Aktivita se zaměřuje na týmovou spolupráci při hledání řešení složitějšího problému. Úkolem žáků je</w:t>
      </w:r>
      <w:r w:rsidR="039606F3" w:rsidRPr="292644FD">
        <w:rPr>
          <w:color w:val="000000" w:themeColor="text1"/>
          <w:szCs w:val="20"/>
        </w:rPr>
        <w:t xml:space="preserve"> zajistit stálou teplotu vody ve vaně. Postaví zařízení, které </w:t>
      </w:r>
      <w:r w:rsidRPr="292644FD">
        <w:rPr>
          <w:color w:val="000000" w:themeColor="text1"/>
          <w:szCs w:val="20"/>
        </w:rPr>
        <w:t xml:space="preserve">při určitém poklesu teploty </w:t>
      </w:r>
      <w:r w:rsidR="63BFE8D3" w:rsidRPr="292644FD">
        <w:rPr>
          <w:color w:val="000000" w:themeColor="text1"/>
          <w:szCs w:val="20"/>
        </w:rPr>
        <w:t xml:space="preserve">vydá </w:t>
      </w:r>
      <w:r w:rsidRPr="292644FD">
        <w:rPr>
          <w:color w:val="000000" w:themeColor="text1"/>
          <w:szCs w:val="20"/>
        </w:rPr>
        <w:t xml:space="preserve">signál. Žáci při návrhu i vývoji zařízení pracují v týmech a využívají soupravu PASCO </w:t>
      </w:r>
      <w:proofErr w:type="spellStart"/>
      <w:r w:rsidRPr="292644FD">
        <w:rPr>
          <w:color w:val="000000" w:themeColor="text1"/>
          <w:szCs w:val="20"/>
        </w:rPr>
        <w:t>sensorium</w:t>
      </w:r>
      <w:proofErr w:type="spellEnd"/>
      <w:r w:rsidRPr="292644FD">
        <w:rPr>
          <w:color w:val="000000" w:themeColor="text1"/>
          <w:szCs w:val="20"/>
        </w:rPr>
        <w:t xml:space="preserve"> a programu </w:t>
      </w:r>
      <w:proofErr w:type="spellStart"/>
      <w:r w:rsidRPr="292644FD">
        <w:rPr>
          <w:color w:val="000000" w:themeColor="text1"/>
          <w:szCs w:val="20"/>
        </w:rPr>
        <w:t>SPARKvue</w:t>
      </w:r>
      <w:proofErr w:type="spellEnd"/>
      <w:r w:rsidR="413D1D8A" w:rsidRPr="292644FD">
        <w:rPr>
          <w:color w:val="000000" w:themeColor="text1"/>
          <w:szCs w:val="20"/>
        </w:rPr>
        <w:t xml:space="preserve">, nebo jiné obdobné vybavení (např. </w:t>
      </w:r>
      <w:proofErr w:type="spellStart"/>
      <w:proofErr w:type="gramStart"/>
      <w:r w:rsidR="413D1D8A" w:rsidRPr="292644FD">
        <w:rPr>
          <w:color w:val="000000" w:themeColor="text1"/>
          <w:szCs w:val="20"/>
        </w:rPr>
        <w:t>micro:bit</w:t>
      </w:r>
      <w:proofErr w:type="spellEnd"/>
      <w:proofErr w:type="gramEnd"/>
      <w:r w:rsidR="413D1D8A" w:rsidRPr="292644FD">
        <w:rPr>
          <w:color w:val="000000" w:themeColor="text1"/>
          <w:szCs w:val="20"/>
        </w:rPr>
        <w:t xml:space="preserve"> s přídavnými senzory)</w:t>
      </w:r>
      <w:r w:rsidRPr="292644FD">
        <w:rPr>
          <w:color w:val="000000" w:themeColor="text1"/>
          <w:szCs w:val="20"/>
        </w:rPr>
        <w:t>.</w:t>
      </w:r>
    </w:p>
    <w:p w14:paraId="782012DF" w14:textId="6D1CD42A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Zadání pro žák</w:t>
      </w:r>
      <w:r w:rsidR="00964A1D" w:rsidRPr="008500B3">
        <w:rPr>
          <w:sz w:val="24"/>
          <w:szCs w:val="20"/>
        </w:rPr>
        <w:t>y</w:t>
      </w:r>
    </w:p>
    <w:p w14:paraId="4540C41A" w14:textId="21869586" w:rsidR="00285C89" w:rsidRDefault="00965034" w:rsidP="00803A5B">
      <w:pPr>
        <w:suppressAutoHyphens/>
      </w:pPr>
      <w:r>
        <w:t>Váš kamarád Tonda má malou sestřičku, která se hrozně ráda koupe a dokáže si hrát ve vaně třeba celou hodinu. Tonda nikdy neví, zda má vodu ještě dostatečně teplou</w:t>
      </w:r>
      <w:r w:rsidR="2AB9B287">
        <w:t xml:space="preserve">, případně </w:t>
      </w:r>
      <w:r>
        <w:t xml:space="preserve">kolik teplé vody </w:t>
      </w:r>
      <w:r w:rsidR="4685A76B">
        <w:t xml:space="preserve">je potřeba </w:t>
      </w:r>
      <w:r>
        <w:t xml:space="preserve">přidat. </w:t>
      </w:r>
      <w:r w:rsidR="734E1FA7">
        <w:t>Vytvořte vývojové týmy</w:t>
      </w:r>
      <w:r w:rsidR="4447CB6F">
        <w:t>, n</w:t>
      </w:r>
      <w:r w:rsidR="485B375D">
        <w:t xml:space="preserve">avrhněte řešení </w:t>
      </w:r>
      <w:r w:rsidR="7C68E4DE">
        <w:t xml:space="preserve">a návrh uskutečněte. </w:t>
      </w:r>
      <w:r w:rsidR="794D78DA">
        <w:t xml:space="preserve">Máte k dispozici </w:t>
      </w:r>
      <w:r w:rsidR="00285C89">
        <w:t>souprav</w:t>
      </w:r>
      <w:r w:rsidR="50C8C186">
        <w:t>u</w:t>
      </w:r>
      <w:r w:rsidR="00285C89">
        <w:t xml:space="preserve"> PASCO </w:t>
      </w:r>
      <w:proofErr w:type="spellStart"/>
      <w:r w:rsidR="00285C89">
        <w:t>sensorium</w:t>
      </w:r>
      <w:proofErr w:type="spellEnd"/>
      <w:r w:rsidR="00285C89">
        <w:t xml:space="preserve"> a programu </w:t>
      </w:r>
      <w:proofErr w:type="spellStart"/>
      <w:r w:rsidR="00285C89">
        <w:t>SPARKvue</w:t>
      </w:r>
      <w:proofErr w:type="spellEnd"/>
      <w:r w:rsidR="00285C89">
        <w:t>.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24B05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24B054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246C1F9" w14:textId="48678DEB" w:rsidR="00B16AF7" w:rsidRPr="00285C89" w:rsidRDefault="0012743B" w:rsidP="5FA24D2F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5FA24D2F">
              <w:rPr>
                <w:sz w:val="18"/>
              </w:rPr>
              <w:t>KK k</w:t>
            </w:r>
            <w:r w:rsidR="00285C89" w:rsidRPr="5FA24D2F">
              <w:rPr>
                <w:sz w:val="18"/>
              </w:rPr>
              <w:t> řešení problémů</w:t>
            </w:r>
          </w:p>
          <w:p w14:paraId="10E76097" w14:textId="68868B2B" w:rsidR="376D3A3C" w:rsidRDefault="376D3A3C" w:rsidP="5FA24D2F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5FA24D2F">
              <w:rPr>
                <w:b w:val="0"/>
                <w:bCs w:val="0"/>
                <w:sz w:val="18"/>
              </w:rPr>
              <w:t>Řešení běžných problematických situací</w:t>
            </w:r>
          </w:p>
          <w:p w14:paraId="7E5D5258" w14:textId="0E88A76E" w:rsidR="00B16AF7" w:rsidRPr="00B16AF7" w:rsidRDefault="0012743B" w:rsidP="00B16AF7">
            <w:pPr>
              <w:pStyle w:val="Modrpsmo"/>
              <w:spacing w:before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B16AF7">
              <w:rPr>
                <w:sz w:val="16"/>
                <w:szCs w:val="16"/>
              </w:rPr>
              <w:t>K</w:t>
            </w:r>
            <w:r w:rsidR="00567F73">
              <w:rPr>
                <w:sz w:val="16"/>
                <w:szCs w:val="16"/>
              </w:rPr>
              <w:t>RP</w:t>
            </w:r>
            <w:r w:rsidRPr="00B16AF7">
              <w:rPr>
                <w:sz w:val="16"/>
                <w:szCs w:val="16"/>
              </w:rPr>
              <w:t>-</w:t>
            </w:r>
            <w:r w:rsidR="00567F73">
              <w:rPr>
                <w:sz w:val="16"/>
                <w:szCs w:val="16"/>
              </w:rPr>
              <w:t>RPS</w:t>
            </w:r>
            <w:r w:rsidRPr="00B16AF7">
              <w:rPr>
                <w:sz w:val="16"/>
                <w:szCs w:val="16"/>
              </w:rPr>
              <w:t>-000-ZV9-001</w:t>
            </w:r>
            <w:r w:rsidR="00B16AF7" w:rsidRPr="00B16AF7">
              <w:t xml:space="preserve"> </w:t>
            </w:r>
          </w:p>
          <w:p w14:paraId="493E0C33" w14:textId="7B077190" w:rsidR="0012743B" w:rsidRPr="00D9162B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2835" w:type="dxa"/>
          </w:tcPr>
          <w:p w14:paraId="6C641D0E" w14:textId="1342525D" w:rsidR="0012743B" w:rsidRPr="00925549" w:rsidRDefault="6F66B7EE" w:rsidP="5FA24D2F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5FA24D2F">
              <w:rPr>
                <w:b/>
                <w:bCs/>
                <w:sz w:val="18"/>
              </w:rPr>
              <w:t>Reflektuje osobní a společné problémy s ohledem na různé perspektivy navrhovaných řešení</w:t>
            </w:r>
          </w:p>
        </w:tc>
        <w:tc>
          <w:tcPr>
            <w:tcW w:w="5529" w:type="dxa"/>
          </w:tcPr>
          <w:p w14:paraId="0165A4A0" w14:textId="6F4408CD" w:rsidR="0012743B" w:rsidRDefault="524CD435" w:rsidP="5FA24D2F">
            <w:pPr>
              <w:pStyle w:val="Modrpsmo"/>
              <w:numPr>
                <w:ilvl w:val="0"/>
                <w:numId w:val="10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FA24D2F">
              <w:rPr>
                <w:sz w:val="18"/>
              </w:rPr>
              <w:t>nabízím skutečné společenské problémy, kde musí žáci zvážit různé perspektivy a navrhnout udržitelná řešení, kde vyjadřují vlastní hodnoty a přesvědčení o svém vlivu na vnímání problému</w:t>
            </w:r>
          </w:p>
        </w:tc>
      </w:tr>
      <w:tr w:rsidR="0012743B" w14:paraId="30464205" w14:textId="77777777" w:rsidTr="24B054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4CC75CC" w14:textId="0BB5C382" w:rsidR="0012743B" w:rsidRDefault="724F0001" w:rsidP="5FA24D2F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5FA24D2F">
              <w:rPr>
                <w:sz w:val="18"/>
              </w:rPr>
              <w:t>KK k podnikavosti a pracovní</w:t>
            </w:r>
          </w:p>
          <w:p w14:paraId="5306DBDD" w14:textId="1F1E45BD" w:rsidR="0012743B" w:rsidRDefault="724F0001" w:rsidP="5FA24D2F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5FA24D2F">
              <w:rPr>
                <w:b w:val="0"/>
                <w:bCs w:val="0"/>
                <w:sz w:val="18"/>
              </w:rPr>
              <w:t>Spolupráce a týmová práce</w:t>
            </w:r>
          </w:p>
          <w:p w14:paraId="23FA585E" w14:textId="6750B554" w:rsidR="0012743B" w:rsidRDefault="724F0001" w:rsidP="00335BCC">
            <w:pPr>
              <w:pStyle w:val="Modrpsmo"/>
              <w:spacing w:before="0" w:line="240" w:lineRule="auto"/>
              <w:ind w:right="0"/>
              <w:jc w:val="left"/>
            </w:pPr>
            <w:r w:rsidRPr="5FA24D2F">
              <w:rPr>
                <w:sz w:val="18"/>
              </w:rPr>
              <w:t>KPP-TYM-000-ZV9-001</w:t>
            </w:r>
          </w:p>
          <w:p w14:paraId="70B10019" w14:textId="7AA607AE" w:rsidR="0012743B" w:rsidRDefault="0012743B" w:rsidP="5FA24D2F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311FB4D8" w14:textId="1E3908A1" w:rsidR="0012743B" w:rsidRDefault="724F0001" w:rsidP="5FA24D2F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5FA24D2F">
              <w:rPr>
                <w:b/>
                <w:bCs/>
                <w:sz w:val="18"/>
              </w:rPr>
              <w:t>Efektivně přispívá k úspěšné týmové spolupráci</w:t>
            </w:r>
          </w:p>
        </w:tc>
        <w:tc>
          <w:tcPr>
            <w:tcW w:w="5529" w:type="dxa"/>
          </w:tcPr>
          <w:p w14:paraId="50000D39" w14:textId="5D8E97DF" w:rsidR="0012743B" w:rsidRDefault="724F0001" w:rsidP="5FA24D2F">
            <w:pPr>
              <w:pStyle w:val="Modrpsmo"/>
              <w:numPr>
                <w:ilvl w:val="0"/>
                <w:numId w:val="9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FA24D2F">
              <w:rPr>
                <w:sz w:val="18"/>
              </w:rPr>
              <w:t xml:space="preserve">zadávám pravidelně náměty projektové výuky nebo jiný úkol, kde budou žáci pracovat v párech, skupinově, v týmu  </w:t>
            </w:r>
          </w:p>
          <w:p w14:paraId="348A80CE" w14:textId="2147672A" w:rsidR="0012743B" w:rsidRDefault="724F0001" w:rsidP="5FA24D2F">
            <w:pPr>
              <w:pStyle w:val="Modrpsmo"/>
              <w:numPr>
                <w:ilvl w:val="0"/>
                <w:numId w:val="9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FA24D2F">
              <w:rPr>
                <w:sz w:val="18"/>
              </w:rPr>
              <w:t>vytvářím různorodé pracovní skupiny, aby se žáci učili spolupracovat s jinými lidmi, pomáhám žákům nastavit role, nabízím možnost výběru rolí</w:t>
            </w:r>
          </w:p>
          <w:p w14:paraId="4CA3B546" w14:textId="1B8655D2" w:rsidR="0012743B" w:rsidRDefault="724F0001" w:rsidP="00E46729">
            <w:pPr>
              <w:pStyle w:val="Modrpsmo"/>
              <w:numPr>
                <w:ilvl w:val="0"/>
                <w:numId w:val="9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FA24D2F">
              <w:rPr>
                <w:sz w:val="18"/>
              </w:rPr>
              <w:t>pomáhám žákům ve skupině rozdělit úkoly a povinnosti tak, aby měl každý člen jasně definovanou roli a odpovědnost (přispívám k efektivnímu fungování pracovních týmů i celé třídy)</w:t>
            </w:r>
          </w:p>
        </w:tc>
      </w:tr>
    </w:tbl>
    <w:p w14:paraId="7CB3F8E2" w14:textId="77777777" w:rsidR="00480361" w:rsidRDefault="00480361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</w:p>
    <w:tbl>
      <w:tblPr>
        <w:tblW w:w="1006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6A0" w:firstRow="1" w:lastRow="0" w:firstColumn="1" w:lastColumn="0" w:noHBand="1" w:noVBand="1"/>
      </w:tblPr>
      <w:tblGrid>
        <w:gridCol w:w="1695"/>
        <w:gridCol w:w="3315"/>
        <w:gridCol w:w="5055"/>
      </w:tblGrid>
      <w:tr w:rsidR="00480361" w:rsidRPr="00635DF5" w14:paraId="6D1910DD" w14:textId="77777777" w:rsidTr="00E412B3">
        <w:trPr>
          <w:trHeight w:val="300"/>
        </w:trPr>
        <w:tc>
          <w:tcPr>
            <w:tcW w:w="1695" w:type="dxa"/>
            <w:shd w:val="clear" w:color="auto" w:fill="4472C4"/>
            <w:vAlign w:val="center"/>
          </w:tcPr>
          <w:p w14:paraId="400EA29F" w14:textId="77777777" w:rsidR="00480361" w:rsidRPr="00635DF5" w:rsidRDefault="00480361" w:rsidP="00E412B3">
            <w:pPr>
              <w:pStyle w:val="Modrpsmo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color w:val="FFFFFF" w:themeColor="background1"/>
                <w:sz w:val="18"/>
                <w:szCs w:val="16"/>
              </w:rPr>
            </w:pPr>
            <w:r w:rsidRPr="00635DF5">
              <w:rPr>
                <w:b/>
                <w:color w:val="FFFFFF" w:themeColor="background1"/>
                <w:sz w:val="18"/>
                <w:szCs w:val="16"/>
              </w:rPr>
              <w:t>Název ZG</w:t>
            </w:r>
          </w:p>
          <w:p w14:paraId="0C81759F" w14:textId="77777777" w:rsidR="00480361" w:rsidRPr="00635DF5" w:rsidRDefault="00480361" w:rsidP="00E412B3">
            <w:pPr>
              <w:pStyle w:val="Modrpsmo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color w:val="FFFFFF" w:themeColor="background1"/>
                <w:sz w:val="18"/>
                <w:szCs w:val="16"/>
              </w:rPr>
            </w:pPr>
            <w:r w:rsidRPr="00635DF5">
              <w:rPr>
                <w:b/>
                <w:color w:val="FFFFFF" w:themeColor="background1"/>
                <w:sz w:val="18"/>
                <w:szCs w:val="16"/>
              </w:rPr>
              <w:t>Složka ZG</w:t>
            </w:r>
          </w:p>
          <w:p w14:paraId="5D8A0FA7" w14:textId="77777777" w:rsidR="00480361" w:rsidRPr="00635DF5" w:rsidRDefault="00480361" w:rsidP="00E412B3">
            <w:pPr>
              <w:pStyle w:val="Modrpsmo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color w:val="FFFFFF" w:themeColor="background1"/>
                <w:sz w:val="18"/>
                <w:szCs w:val="16"/>
              </w:rPr>
            </w:pPr>
            <w:r w:rsidRPr="00635DF5">
              <w:rPr>
                <w:b/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3315" w:type="dxa"/>
            <w:shd w:val="clear" w:color="auto" w:fill="4472C4"/>
            <w:vAlign w:val="center"/>
          </w:tcPr>
          <w:p w14:paraId="14877108" w14:textId="77777777" w:rsidR="00480361" w:rsidRPr="00635DF5" w:rsidRDefault="00480361" w:rsidP="00E412B3">
            <w:pPr>
              <w:pStyle w:val="Modrpsmo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color w:val="FFFFFF" w:themeColor="background1"/>
                <w:sz w:val="18"/>
                <w:szCs w:val="16"/>
              </w:rPr>
            </w:pPr>
            <w:r w:rsidRPr="00635DF5">
              <w:rPr>
                <w:b/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055" w:type="dxa"/>
            <w:shd w:val="clear" w:color="auto" w:fill="4472C4"/>
            <w:vAlign w:val="center"/>
          </w:tcPr>
          <w:p w14:paraId="2B0800F2" w14:textId="77777777" w:rsidR="00480361" w:rsidRPr="00635DF5" w:rsidRDefault="00480361" w:rsidP="00E412B3">
            <w:pPr>
              <w:pStyle w:val="Modrpsmo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color w:val="FFFFFF" w:themeColor="background1"/>
                <w:sz w:val="18"/>
                <w:szCs w:val="16"/>
              </w:rPr>
            </w:pPr>
            <w:r w:rsidRPr="00635DF5">
              <w:rPr>
                <w:b/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480361" w:rsidRPr="00E46729" w14:paraId="59C85132" w14:textId="77777777" w:rsidTr="00E412B3">
        <w:trPr>
          <w:trHeight w:val="300"/>
        </w:trPr>
        <w:tc>
          <w:tcPr>
            <w:tcW w:w="1695" w:type="dxa"/>
          </w:tcPr>
          <w:p w14:paraId="75A8DD07" w14:textId="77777777" w:rsidR="00480361" w:rsidRPr="00E46729" w:rsidRDefault="00480361" w:rsidP="00E412B3">
            <w:pPr>
              <w:spacing w:before="0" w:line="240" w:lineRule="auto"/>
              <w:jc w:val="left"/>
              <w:rPr>
                <w:b/>
                <w:color w:val="1C4587"/>
                <w:sz w:val="18"/>
              </w:rPr>
            </w:pPr>
            <w:r w:rsidRPr="00E46729">
              <w:rPr>
                <w:b/>
                <w:color w:val="1C4587"/>
                <w:sz w:val="18"/>
              </w:rPr>
              <w:t>ZG Logicko-matematická</w:t>
            </w:r>
          </w:p>
          <w:p w14:paraId="6A34415D" w14:textId="77777777" w:rsidR="00480361" w:rsidRPr="00E46729" w:rsidRDefault="00480361" w:rsidP="00E412B3">
            <w:pPr>
              <w:spacing w:before="0" w:line="240" w:lineRule="auto"/>
              <w:jc w:val="left"/>
              <w:rPr>
                <w:color w:val="1C4587"/>
                <w:sz w:val="18"/>
              </w:rPr>
            </w:pPr>
          </w:p>
          <w:p w14:paraId="65ED4072" w14:textId="1D910A02" w:rsidR="00480361" w:rsidRPr="00E46729" w:rsidRDefault="00480361" w:rsidP="00E412B3">
            <w:pPr>
              <w:spacing w:before="0" w:line="240" w:lineRule="auto"/>
              <w:jc w:val="left"/>
              <w:rPr>
                <w:color w:val="1C4587"/>
                <w:sz w:val="18"/>
              </w:rPr>
            </w:pPr>
            <w:r w:rsidRPr="00E46729">
              <w:rPr>
                <w:color w:val="1C4587"/>
                <w:sz w:val="18"/>
              </w:rPr>
              <w:t>Matematické uvažování</w:t>
            </w:r>
          </w:p>
          <w:p w14:paraId="6039A918" w14:textId="77777777" w:rsidR="00480361" w:rsidRPr="00E46729" w:rsidRDefault="00480361" w:rsidP="00E412B3">
            <w:pPr>
              <w:spacing w:before="0" w:line="240" w:lineRule="auto"/>
              <w:jc w:val="left"/>
              <w:rPr>
                <w:color w:val="1C4587"/>
                <w:sz w:val="18"/>
              </w:rPr>
            </w:pPr>
          </w:p>
          <w:p w14:paraId="59CE5338" w14:textId="268502CD" w:rsidR="00480361" w:rsidRPr="00E46729" w:rsidRDefault="00480361" w:rsidP="00E412B3">
            <w:pPr>
              <w:spacing w:before="0" w:line="240" w:lineRule="auto"/>
              <w:jc w:val="left"/>
              <w:rPr>
                <w:b/>
                <w:color w:val="1C4587"/>
                <w:sz w:val="18"/>
              </w:rPr>
            </w:pPr>
            <w:r w:rsidRPr="00E46729">
              <w:rPr>
                <w:b/>
                <w:color w:val="1C4587"/>
                <w:sz w:val="18"/>
              </w:rPr>
              <w:t>ZGM-MUV-000-ZV9-001</w:t>
            </w:r>
          </w:p>
        </w:tc>
        <w:tc>
          <w:tcPr>
            <w:tcW w:w="3315" w:type="dxa"/>
          </w:tcPr>
          <w:p w14:paraId="5B5B6435" w14:textId="4555C2C1" w:rsidR="00480361" w:rsidRPr="00E46729" w:rsidRDefault="00480361" w:rsidP="00E41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E46729">
              <w:rPr>
                <w:b/>
                <w:i/>
                <w:color w:val="09296D"/>
                <w:sz w:val="18"/>
              </w:rPr>
              <w:t>Aplikuje metody analýzy a syntézy při řešení komplexních matematických situací v různých kontextech.</w:t>
            </w:r>
          </w:p>
        </w:tc>
        <w:tc>
          <w:tcPr>
            <w:tcW w:w="5055" w:type="dxa"/>
          </w:tcPr>
          <w:p w14:paraId="54031304" w14:textId="14FD6C21" w:rsidR="00480361" w:rsidRPr="00E46729" w:rsidRDefault="00480361" w:rsidP="00480361">
            <w:pPr>
              <w:numPr>
                <w:ilvl w:val="0"/>
                <w:numId w:val="47"/>
              </w:numPr>
              <w:spacing w:before="0" w:line="240" w:lineRule="auto"/>
              <w:rPr>
                <w:color w:val="1C4587"/>
                <w:sz w:val="18"/>
              </w:rPr>
            </w:pPr>
            <w:r w:rsidRPr="00E46729">
              <w:rPr>
                <w:color w:val="1C4587"/>
                <w:sz w:val="18"/>
              </w:rPr>
              <w:t>nabízím skutečné společenské problémy, kde musí žáci zvážit různé perspektivy</w:t>
            </w:r>
          </w:p>
          <w:p w14:paraId="5C202F6D" w14:textId="35255038" w:rsidR="00480361" w:rsidRPr="00E46729" w:rsidRDefault="00480361" w:rsidP="00480361">
            <w:pPr>
              <w:numPr>
                <w:ilvl w:val="0"/>
                <w:numId w:val="47"/>
              </w:numPr>
              <w:spacing w:before="0" w:line="240" w:lineRule="auto"/>
              <w:rPr>
                <w:color w:val="1C4587"/>
                <w:sz w:val="18"/>
              </w:rPr>
            </w:pPr>
            <w:r w:rsidRPr="00E46729">
              <w:rPr>
                <w:color w:val="1C4587"/>
                <w:sz w:val="18"/>
              </w:rPr>
              <w:t>zadávám náměty na mezipředmětové projekty</w:t>
            </w:r>
          </w:p>
        </w:tc>
      </w:tr>
    </w:tbl>
    <w:p w14:paraId="50470CCE" w14:textId="77777777" w:rsidR="00E46729" w:rsidRDefault="00E46729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</w:p>
    <w:p w14:paraId="3FFEFE4B" w14:textId="15BEB589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34CCEEF2" w14:textId="77777777" w:rsidR="00FE5FF7" w:rsidRPr="00FE5FF7" w:rsidRDefault="00FE5FF7" w:rsidP="00FE5FF7">
      <w:pPr>
        <w:widowControl/>
        <w:autoSpaceDE/>
        <w:autoSpaceDN/>
        <w:spacing w:before="0" w:after="160" w:line="259" w:lineRule="auto"/>
        <w:ind w:right="0"/>
        <w:jc w:val="left"/>
        <w:rPr>
          <w:rFonts w:eastAsia="Calibri"/>
          <w:b/>
          <w:bCs/>
          <w:szCs w:val="20"/>
        </w:rPr>
      </w:pPr>
      <w:r w:rsidRPr="40391618">
        <w:rPr>
          <w:rFonts w:eastAsia="Calibri"/>
          <w:b/>
          <w:bCs/>
        </w:rPr>
        <w:t>Cíl:</w:t>
      </w:r>
    </w:p>
    <w:p w14:paraId="21ADC4F3" w14:textId="02FDA4DF" w:rsidR="40391618" w:rsidRDefault="2091FA08" w:rsidP="5FA24D2F">
      <w:pPr>
        <w:widowControl/>
        <w:spacing w:before="0" w:after="160" w:line="259" w:lineRule="auto"/>
        <w:ind w:right="0"/>
        <w:jc w:val="left"/>
        <w:rPr>
          <w:rFonts w:eastAsia="Calibri"/>
        </w:rPr>
      </w:pPr>
      <w:r w:rsidRPr="38E87940">
        <w:rPr>
          <w:rFonts w:eastAsia="Calibri"/>
        </w:rPr>
        <w:t>Cílem úlohy je</w:t>
      </w:r>
      <w:r w:rsidR="72B0D388" w:rsidRPr="38E87940">
        <w:rPr>
          <w:rFonts w:eastAsia="Calibri"/>
        </w:rPr>
        <w:t xml:space="preserve"> vést žáky k využití a</w:t>
      </w:r>
      <w:r w:rsidR="0BFE6036" w:rsidRPr="38E87940">
        <w:rPr>
          <w:rFonts w:eastAsia="Calibri"/>
        </w:rPr>
        <w:t xml:space="preserve">utomatizace </w:t>
      </w:r>
      <w:r w:rsidR="72B0D388" w:rsidRPr="38E87940">
        <w:rPr>
          <w:rFonts w:eastAsia="Calibri"/>
        </w:rPr>
        <w:t xml:space="preserve">při </w:t>
      </w:r>
      <w:r w:rsidR="1AC49394" w:rsidRPr="38E87940">
        <w:rPr>
          <w:rFonts w:eastAsia="Calibri"/>
        </w:rPr>
        <w:t xml:space="preserve">týmovém </w:t>
      </w:r>
      <w:r w:rsidR="72B0D388" w:rsidRPr="38E87940">
        <w:rPr>
          <w:rFonts w:eastAsia="Calibri"/>
        </w:rPr>
        <w:t xml:space="preserve">řešení úloh z běžného života. </w:t>
      </w:r>
    </w:p>
    <w:p w14:paraId="0C851D6D" w14:textId="303B0520" w:rsidR="5FA24D2F" w:rsidRDefault="2D4898D9" w:rsidP="38E87940">
      <w:pPr>
        <w:widowControl/>
        <w:spacing w:before="0" w:beforeAutospacing="1" w:after="160" w:afterAutospacing="1" w:line="240" w:lineRule="auto"/>
        <w:ind w:right="0"/>
        <w:jc w:val="left"/>
        <w:outlineLvl w:val="3"/>
        <w:rPr>
          <w:rFonts w:eastAsia="Times New Roman"/>
          <w:b/>
          <w:bCs/>
          <w:lang w:eastAsia="cs-CZ"/>
        </w:rPr>
      </w:pPr>
      <w:r w:rsidRPr="38E87940">
        <w:rPr>
          <w:rFonts w:eastAsia="Times New Roman"/>
          <w:b/>
          <w:bCs/>
          <w:lang w:eastAsia="cs-CZ"/>
        </w:rPr>
        <w:t>Pomůcky</w:t>
      </w:r>
    </w:p>
    <w:p w14:paraId="2F7A2C93" w14:textId="77777777" w:rsidR="5FA24D2F" w:rsidRDefault="2D4898D9" w:rsidP="38E87940">
      <w:pPr>
        <w:widowControl/>
        <w:numPr>
          <w:ilvl w:val="0"/>
          <w:numId w:val="40"/>
        </w:numPr>
        <w:spacing w:before="0" w:beforeAutospacing="1" w:after="160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 xml:space="preserve">PASCO senzor teploty (např. PASCO </w:t>
      </w:r>
      <w:proofErr w:type="spellStart"/>
      <w:r w:rsidRPr="38E87940">
        <w:rPr>
          <w:rFonts w:eastAsia="Times New Roman"/>
          <w:lang w:eastAsia="cs-CZ"/>
        </w:rPr>
        <w:t>Wireless</w:t>
      </w:r>
      <w:proofErr w:type="spellEnd"/>
      <w:r w:rsidRPr="38E87940">
        <w:rPr>
          <w:rFonts w:eastAsia="Times New Roman"/>
          <w:lang w:eastAsia="cs-CZ"/>
        </w:rPr>
        <w:t xml:space="preserve"> </w:t>
      </w:r>
      <w:proofErr w:type="spellStart"/>
      <w:r w:rsidRPr="38E87940">
        <w:rPr>
          <w:rFonts w:eastAsia="Times New Roman"/>
          <w:lang w:eastAsia="cs-CZ"/>
        </w:rPr>
        <w:t>Temperature</w:t>
      </w:r>
      <w:proofErr w:type="spellEnd"/>
      <w:r w:rsidRPr="38E87940">
        <w:rPr>
          <w:rFonts w:eastAsia="Times New Roman"/>
          <w:lang w:eastAsia="cs-CZ"/>
        </w:rPr>
        <w:t xml:space="preserve"> Sensor)</w:t>
      </w:r>
    </w:p>
    <w:p w14:paraId="5A5A696C" w14:textId="77777777" w:rsidR="5FA24D2F" w:rsidRDefault="2D4898D9" w:rsidP="38E87940">
      <w:pPr>
        <w:widowControl/>
        <w:numPr>
          <w:ilvl w:val="0"/>
          <w:numId w:val="40"/>
        </w:numPr>
        <w:spacing w:before="0" w:beforeAutospacing="1" w:after="160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 xml:space="preserve">Tablet nebo počítač s nainstalovaným programem </w:t>
      </w:r>
      <w:proofErr w:type="spellStart"/>
      <w:r w:rsidRPr="38E87940">
        <w:rPr>
          <w:rFonts w:eastAsia="Times New Roman"/>
          <w:b/>
          <w:bCs/>
          <w:lang w:eastAsia="cs-CZ"/>
        </w:rPr>
        <w:t>SPARKvue</w:t>
      </w:r>
      <w:proofErr w:type="spellEnd"/>
    </w:p>
    <w:p w14:paraId="61131D6D" w14:textId="77777777" w:rsidR="5FA24D2F" w:rsidRDefault="2D4898D9" w:rsidP="38E87940">
      <w:pPr>
        <w:widowControl/>
        <w:numPr>
          <w:ilvl w:val="0"/>
          <w:numId w:val="40"/>
        </w:numPr>
        <w:spacing w:before="0" w:beforeAutospacing="1" w:after="160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 xml:space="preserve">Připojení senzoru přes </w:t>
      </w:r>
      <w:proofErr w:type="spellStart"/>
      <w:r w:rsidRPr="38E87940">
        <w:rPr>
          <w:rFonts w:eastAsia="Times New Roman"/>
          <w:lang w:eastAsia="cs-CZ"/>
        </w:rPr>
        <w:t>Bluetooth</w:t>
      </w:r>
      <w:proofErr w:type="spellEnd"/>
    </w:p>
    <w:p w14:paraId="059584CA" w14:textId="77777777" w:rsidR="5FA24D2F" w:rsidRDefault="2D4898D9" w:rsidP="38E87940">
      <w:pPr>
        <w:widowControl/>
        <w:numPr>
          <w:ilvl w:val="0"/>
          <w:numId w:val="40"/>
        </w:numPr>
        <w:spacing w:before="0" w:beforeAutospacing="1" w:after="160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Nádoba s vodou (model vany)</w:t>
      </w:r>
    </w:p>
    <w:p w14:paraId="3F5A94DF" w14:textId="77777777" w:rsidR="5FA24D2F" w:rsidRDefault="2D4898D9" w:rsidP="38E87940">
      <w:pPr>
        <w:widowControl/>
        <w:numPr>
          <w:ilvl w:val="0"/>
          <w:numId w:val="40"/>
        </w:numPr>
        <w:spacing w:before="0" w:beforeAutospacing="1" w:after="160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Přístup k teplé a studené vodě (pro testování)</w:t>
      </w:r>
    </w:p>
    <w:p w14:paraId="7209B824" w14:textId="48713442" w:rsidR="00F31D69" w:rsidRPr="00F31D69" w:rsidRDefault="40443188" w:rsidP="38E87940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outlineLvl w:val="2"/>
        <w:rPr>
          <w:rFonts w:eastAsia="Times New Roman"/>
          <w:b/>
          <w:bCs/>
          <w:lang w:eastAsia="cs-CZ"/>
        </w:rPr>
      </w:pPr>
      <w:r w:rsidRPr="38E87940">
        <w:rPr>
          <w:rFonts w:eastAsia="Times New Roman"/>
          <w:b/>
          <w:bCs/>
          <w:lang w:eastAsia="cs-CZ"/>
        </w:rPr>
        <w:t>Možn</w:t>
      </w:r>
      <w:r w:rsidR="12D2D0B8" w:rsidRPr="38E87940">
        <w:rPr>
          <w:rFonts w:eastAsia="Times New Roman"/>
          <w:b/>
          <w:bCs/>
          <w:lang w:eastAsia="cs-CZ"/>
        </w:rPr>
        <w:t>ý</w:t>
      </w:r>
      <w:r w:rsidRPr="38E87940">
        <w:rPr>
          <w:rFonts w:eastAsia="Times New Roman"/>
          <w:b/>
          <w:bCs/>
          <w:lang w:eastAsia="cs-CZ"/>
        </w:rPr>
        <w:t xml:space="preserve"> postup hledání </w:t>
      </w:r>
      <w:r w:rsidR="00F31D69" w:rsidRPr="38E87940">
        <w:rPr>
          <w:rFonts w:eastAsia="Times New Roman"/>
          <w:b/>
          <w:bCs/>
          <w:lang w:eastAsia="cs-CZ"/>
        </w:rPr>
        <w:t>řešení úlohy</w:t>
      </w:r>
    </w:p>
    <w:p w14:paraId="186C5E93" w14:textId="3701B8BA" w:rsidR="00F31D69" w:rsidRPr="00F31D69" w:rsidRDefault="00F31D69" w:rsidP="38E87940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outlineLvl w:val="3"/>
        <w:rPr>
          <w:rFonts w:eastAsia="Times New Roman"/>
          <w:lang w:eastAsia="cs-CZ"/>
        </w:rPr>
      </w:pPr>
      <w:r w:rsidRPr="38E87940">
        <w:rPr>
          <w:rFonts w:eastAsia="Times New Roman"/>
          <w:b/>
          <w:bCs/>
          <w:lang w:eastAsia="cs-CZ"/>
        </w:rPr>
        <w:t xml:space="preserve">1. </w:t>
      </w:r>
      <w:r w:rsidR="2414011D" w:rsidRPr="38E87940">
        <w:rPr>
          <w:rFonts w:eastAsia="Times New Roman"/>
          <w:b/>
          <w:bCs/>
          <w:lang w:eastAsia="cs-CZ"/>
        </w:rPr>
        <w:t>Stanovení požadavků na výsledné řešení</w:t>
      </w:r>
    </w:p>
    <w:p w14:paraId="2B23BA8F" w14:textId="15C3FA7B" w:rsidR="00F31D69" w:rsidRPr="00F31D69" w:rsidRDefault="5920326C" w:rsidP="38E87940">
      <w:pPr>
        <w:pStyle w:val="Odstavecseseznamem"/>
        <w:widowControl/>
        <w:numPr>
          <w:ilvl w:val="0"/>
          <w:numId w:val="5"/>
        </w:numPr>
        <w:autoSpaceDE/>
        <w:autoSpaceDN/>
        <w:spacing w:before="100" w:beforeAutospacing="1" w:after="100" w:afterAutospacing="1" w:line="240" w:lineRule="auto"/>
        <w:ind w:right="0"/>
        <w:jc w:val="left"/>
        <w:outlineLvl w:val="3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Žáci se opírají o svoje zkušenosti s koupáním vlastním i sourozenců, navrhují možné přístupy k řešení, shromažďují a třídí po</w:t>
      </w:r>
      <w:r w:rsidR="717663A6" w:rsidRPr="38E87940">
        <w:rPr>
          <w:rFonts w:eastAsia="Times New Roman"/>
          <w:lang w:eastAsia="cs-CZ"/>
        </w:rPr>
        <w:t xml:space="preserve">žadavky, které by výsledné řešení mělo plnit. Např. </w:t>
      </w:r>
      <w:r w:rsidR="5FACFA23" w:rsidRPr="38E87940">
        <w:rPr>
          <w:rFonts w:eastAsia="Times New Roman"/>
          <w:lang w:eastAsia="cs-CZ"/>
        </w:rPr>
        <w:t>s</w:t>
      </w:r>
      <w:r w:rsidR="717663A6" w:rsidRPr="38E87940">
        <w:rPr>
          <w:rFonts w:eastAsia="Times New Roman"/>
          <w:lang w:eastAsia="cs-CZ"/>
        </w:rPr>
        <w:t>p</w:t>
      </w:r>
      <w:r w:rsidR="71B0899F" w:rsidRPr="38E87940">
        <w:rPr>
          <w:rFonts w:eastAsia="Times New Roman"/>
          <w:lang w:eastAsia="cs-CZ"/>
        </w:rPr>
        <w:t>u</w:t>
      </w:r>
      <w:r w:rsidR="717663A6" w:rsidRPr="38E87940">
        <w:rPr>
          <w:rFonts w:eastAsia="Times New Roman"/>
          <w:lang w:eastAsia="cs-CZ"/>
        </w:rPr>
        <w:t xml:space="preserve">štění </w:t>
      </w:r>
      <w:r w:rsidR="63C0E16F" w:rsidRPr="38E87940">
        <w:rPr>
          <w:rFonts w:eastAsia="Times New Roman"/>
          <w:lang w:eastAsia="cs-CZ"/>
        </w:rPr>
        <w:t xml:space="preserve">zvukového </w:t>
      </w:r>
      <w:r w:rsidR="717663A6" w:rsidRPr="38E87940">
        <w:rPr>
          <w:rFonts w:eastAsia="Times New Roman"/>
          <w:lang w:eastAsia="cs-CZ"/>
        </w:rPr>
        <w:t>signálu spíš než automatické puštění vody</w:t>
      </w:r>
      <w:r w:rsidR="5DB882F6" w:rsidRPr="38E87940">
        <w:rPr>
          <w:rFonts w:eastAsia="Times New Roman"/>
          <w:lang w:eastAsia="cs-CZ"/>
        </w:rPr>
        <w:t>, práce v teplotním rozsahu</w:t>
      </w:r>
      <w:r w:rsidR="0233A227" w:rsidRPr="38E87940">
        <w:rPr>
          <w:rFonts w:eastAsia="Times New Roman"/>
          <w:lang w:eastAsia="cs-CZ"/>
        </w:rPr>
        <w:t xml:space="preserve"> a jeho nastavitelnost, signalizace správné teploty po doplnění teplé, provoz na baterie nebo slaboproud, </w:t>
      </w:r>
      <w:r w:rsidR="31B51ABA" w:rsidRPr="38E87940">
        <w:rPr>
          <w:rFonts w:eastAsia="Times New Roman"/>
          <w:lang w:eastAsia="cs-CZ"/>
        </w:rPr>
        <w:t xml:space="preserve">sestra zařízení neutopí, </w:t>
      </w:r>
      <w:r w:rsidR="0233A227" w:rsidRPr="38E87940">
        <w:rPr>
          <w:rFonts w:eastAsia="Times New Roman"/>
          <w:lang w:eastAsia="cs-CZ"/>
        </w:rPr>
        <w:t>časovač...</w:t>
      </w:r>
    </w:p>
    <w:p w14:paraId="2E3D4894" w14:textId="6B87226C" w:rsidR="2DBD1137" w:rsidRDefault="2DBD1137" w:rsidP="5FA24D2F">
      <w:pPr>
        <w:widowControl/>
        <w:spacing w:beforeAutospacing="1" w:afterAutospacing="1" w:line="240" w:lineRule="auto"/>
        <w:ind w:right="0"/>
        <w:jc w:val="left"/>
        <w:rPr>
          <w:rFonts w:eastAsia="Times New Roman"/>
          <w:b/>
          <w:bCs/>
          <w:lang w:eastAsia="cs-CZ"/>
        </w:rPr>
      </w:pPr>
      <w:r w:rsidRPr="38E87940">
        <w:rPr>
          <w:rFonts w:eastAsia="Times New Roman"/>
          <w:b/>
          <w:bCs/>
          <w:lang w:eastAsia="cs-CZ"/>
        </w:rPr>
        <w:t xml:space="preserve">2. </w:t>
      </w:r>
      <w:r w:rsidR="06C0CACD" w:rsidRPr="38E87940">
        <w:rPr>
          <w:rFonts w:eastAsia="Times New Roman"/>
          <w:b/>
          <w:bCs/>
          <w:lang w:eastAsia="cs-CZ"/>
        </w:rPr>
        <w:t>Stanovení fází práce, dílčích úkolů, a jejich rozdělení</w:t>
      </w:r>
    </w:p>
    <w:p w14:paraId="26520B11" w14:textId="776226BC" w:rsidR="3F3C88A6" w:rsidRDefault="3F3C88A6" w:rsidP="38E87940">
      <w:pPr>
        <w:pStyle w:val="Odstavecseseznamem"/>
        <w:widowControl/>
        <w:numPr>
          <w:ilvl w:val="0"/>
          <w:numId w:val="8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 xml:space="preserve">Určení provozních rolí v týmu - </w:t>
      </w:r>
      <w:r w:rsidR="54C83FE9" w:rsidRPr="38E87940">
        <w:rPr>
          <w:rFonts w:eastAsia="Times New Roman"/>
          <w:lang w:eastAsia="cs-CZ"/>
        </w:rPr>
        <w:t xml:space="preserve">např. </w:t>
      </w:r>
      <w:r w:rsidR="0EE14F4E" w:rsidRPr="38E87940">
        <w:rPr>
          <w:rFonts w:eastAsia="Times New Roman"/>
          <w:lang w:eastAsia="cs-CZ"/>
        </w:rPr>
        <w:t>k</w:t>
      </w:r>
      <w:r w:rsidRPr="38E87940">
        <w:rPr>
          <w:rFonts w:eastAsia="Times New Roman"/>
          <w:lang w:eastAsia="cs-CZ"/>
        </w:rPr>
        <w:t>oordinace</w:t>
      </w:r>
      <w:r w:rsidR="02491F3D" w:rsidRPr="38E87940">
        <w:rPr>
          <w:rFonts w:eastAsia="Times New Roman"/>
          <w:lang w:eastAsia="cs-CZ"/>
        </w:rPr>
        <w:t>, kontrola, zapisován</w:t>
      </w:r>
      <w:r w:rsidR="048CD4E1" w:rsidRPr="38E87940">
        <w:rPr>
          <w:rFonts w:eastAsia="Times New Roman"/>
          <w:lang w:eastAsia="cs-CZ"/>
        </w:rPr>
        <w:t>í</w:t>
      </w:r>
    </w:p>
    <w:p w14:paraId="252ED9CD" w14:textId="7C126B22" w:rsidR="048CD4E1" w:rsidRDefault="048CD4E1" w:rsidP="38E87940">
      <w:pPr>
        <w:pStyle w:val="Odstavecseseznamem"/>
        <w:widowControl/>
        <w:numPr>
          <w:ilvl w:val="0"/>
          <w:numId w:val="8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Určení fází, na</w:t>
      </w:r>
      <w:r w:rsidR="06C0CACD" w:rsidRPr="38E87940">
        <w:rPr>
          <w:rFonts w:eastAsia="Times New Roman"/>
          <w:lang w:eastAsia="cs-CZ"/>
        </w:rPr>
        <w:t xml:space="preserve">př. </w:t>
      </w:r>
      <w:r w:rsidR="4B5C3CA3" w:rsidRPr="38E87940">
        <w:rPr>
          <w:rFonts w:eastAsia="Times New Roman"/>
          <w:lang w:eastAsia="cs-CZ"/>
        </w:rPr>
        <w:t xml:space="preserve">fáze </w:t>
      </w:r>
      <w:r w:rsidR="5C41576C" w:rsidRPr="38E87940">
        <w:rPr>
          <w:rFonts w:eastAsia="Times New Roman"/>
          <w:lang w:eastAsia="cs-CZ"/>
        </w:rPr>
        <w:t>br</w:t>
      </w:r>
      <w:r w:rsidR="06C0CACD" w:rsidRPr="38E87940">
        <w:rPr>
          <w:rFonts w:eastAsia="Times New Roman"/>
          <w:lang w:eastAsia="cs-CZ"/>
        </w:rPr>
        <w:t>ainsto</w:t>
      </w:r>
      <w:r w:rsidR="06773B74" w:rsidRPr="38E87940">
        <w:rPr>
          <w:rFonts w:eastAsia="Times New Roman"/>
          <w:lang w:eastAsia="cs-CZ"/>
        </w:rPr>
        <w:t xml:space="preserve">rming </w:t>
      </w:r>
      <w:r w:rsidR="08DDE74E" w:rsidRPr="38E87940">
        <w:rPr>
          <w:rFonts w:eastAsia="Times New Roman"/>
          <w:lang w:eastAsia="cs-CZ"/>
        </w:rPr>
        <w:t xml:space="preserve">různých možností, rozpracování 1-3 nejslibnějších, </w:t>
      </w:r>
      <w:proofErr w:type="spellStart"/>
      <w:r w:rsidR="08DDE74E" w:rsidRPr="38E87940">
        <w:rPr>
          <w:rFonts w:eastAsia="Times New Roman"/>
          <w:lang w:eastAsia="cs-CZ"/>
        </w:rPr>
        <w:t>prototypování</w:t>
      </w:r>
      <w:proofErr w:type="spellEnd"/>
      <w:r w:rsidR="08DDE74E" w:rsidRPr="38E87940">
        <w:rPr>
          <w:rFonts w:eastAsia="Times New Roman"/>
          <w:lang w:eastAsia="cs-CZ"/>
        </w:rPr>
        <w:t>, technické sestavení, programování, testování, vytvoření návodu...</w:t>
      </w:r>
    </w:p>
    <w:p w14:paraId="45980B58" w14:textId="7A09FE67" w:rsidR="1218F070" w:rsidRDefault="1218F070" w:rsidP="38E87940">
      <w:pPr>
        <w:pStyle w:val="Odstavecseseznamem"/>
        <w:widowControl/>
        <w:numPr>
          <w:ilvl w:val="0"/>
          <w:numId w:val="8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 xml:space="preserve">Identifikace hlavních úkolů jednotlivých fází </w:t>
      </w:r>
      <w:r w:rsidR="08A3248F" w:rsidRPr="38E87940">
        <w:rPr>
          <w:rFonts w:eastAsia="Times New Roman"/>
          <w:lang w:eastAsia="cs-CZ"/>
        </w:rPr>
        <w:t xml:space="preserve">a </w:t>
      </w:r>
      <w:r w:rsidRPr="38E87940">
        <w:rPr>
          <w:rFonts w:eastAsia="Times New Roman"/>
          <w:lang w:eastAsia="cs-CZ"/>
        </w:rPr>
        <w:t>posouzení, co lze realizovat souběžně</w:t>
      </w:r>
    </w:p>
    <w:p w14:paraId="377CCB6C" w14:textId="732870FA" w:rsidR="4314C7B8" w:rsidRDefault="4314C7B8" w:rsidP="38E87940">
      <w:pPr>
        <w:pStyle w:val="Odstavecseseznamem"/>
        <w:widowControl/>
        <w:numPr>
          <w:ilvl w:val="0"/>
          <w:numId w:val="8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Roz</w:t>
      </w:r>
      <w:r w:rsidR="1218F070" w:rsidRPr="38E87940">
        <w:rPr>
          <w:rFonts w:eastAsia="Times New Roman"/>
          <w:lang w:eastAsia="cs-CZ"/>
        </w:rPr>
        <w:t xml:space="preserve">dělení úkolů </w:t>
      </w:r>
      <w:r w:rsidR="79A67C6E" w:rsidRPr="38E87940">
        <w:rPr>
          <w:rFonts w:eastAsia="Times New Roman"/>
          <w:lang w:eastAsia="cs-CZ"/>
        </w:rPr>
        <w:t xml:space="preserve">mezi </w:t>
      </w:r>
      <w:r w:rsidR="1218F070" w:rsidRPr="38E87940">
        <w:rPr>
          <w:rFonts w:eastAsia="Times New Roman"/>
          <w:lang w:eastAsia="cs-CZ"/>
        </w:rPr>
        <w:t>člen</w:t>
      </w:r>
      <w:r w:rsidR="6B5BA868" w:rsidRPr="38E87940">
        <w:rPr>
          <w:rFonts w:eastAsia="Times New Roman"/>
          <w:lang w:eastAsia="cs-CZ"/>
        </w:rPr>
        <w:t xml:space="preserve">y </w:t>
      </w:r>
      <w:r w:rsidR="1218F070" w:rsidRPr="38E87940">
        <w:rPr>
          <w:rFonts w:eastAsia="Times New Roman"/>
          <w:lang w:eastAsia="cs-CZ"/>
        </w:rPr>
        <w:t>týmu</w:t>
      </w:r>
    </w:p>
    <w:p w14:paraId="7C81960E" w14:textId="411B9159" w:rsidR="2A04A50B" w:rsidRDefault="2A04A50B" w:rsidP="38E87940">
      <w:pPr>
        <w:widowControl/>
        <w:spacing w:beforeAutospacing="1" w:afterAutospacing="1" w:line="240" w:lineRule="auto"/>
        <w:ind w:right="0"/>
        <w:jc w:val="left"/>
        <w:rPr>
          <w:rFonts w:eastAsia="Times New Roman"/>
          <w:b/>
          <w:bCs/>
          <w:lang w:eastAsia="cs-CZ"/>
        </w:rPr>
      </w:pPr>
      <w:r w:rsidRPr="38E87940">
        <w:rPr>
          <w:rFonts w:eastAsia="Times New Roman"/>
          <w:b/>
          <w:bCs/>
          <w:lang w:eastAsia="cs-CZ"/>
        </w:rPr>
        <w:t>3. Realizace dílčích úkolů</w:t>
      </w:r>
    </w:p>
    <w:p w14:paraId="4D8EFBFF" w14:textId="35A5F436" w:rsidR="11F65A5E" w:rsidRDefault="11F65A5E" w:rsidP="38E87940">
      <w:pPr>
        <w:pStyle w:val="Odstavecseseznamem"/>
        <w:widowControl/>
        <w:numPr>
          <w:ilvl w:val="0"/>
          <w:numId w:val="4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Návrh několika řešení</w:t>
      </w:r>
    </w:p>
    <w:p w14:paraId="0E04BF30" w14:textId="4A0E4AFF" w:rsidR="11F65A5E" w:rsidRDefault="11F65A5E" w:rsidP="38E87940">
      <w:pPr>
        <w:pStyle w:val="Odstavecseseznamem"/>
        <w:widowControl/>
        <w:numPr>
          <w:ilvl w:val="0"/>
          <w:numId w:val="4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Rozpracování těch slibných</w:t>
      </w:r>
    </w:p>
    <w:p w14:paraId="077FF563" w14:textId="53B336C5" w:rsidR="11F65A5E" w:rsidRDefault="11F65A5E" w:rsidP="38E87940">
      <w:pPr>
        <w:pStyle w:val="Odstavecseseznamem"/>
        <w:widowControl/>
        <w:numPr>
          <w:ilvl w:val="0"/>
          <w:numId w:val="4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Vytvoření prototypů</w:t>
      </w:r>
    </w:p>
    <w:p w14:paraId="53656594" w14:textId="1FFF9CB7" w:rsidR="11F65A5E" w:rsidRDefault="11F65A5E" w:rsidP="38E87940">
      <w:pPr>
        <w:pStyle w:val="Odstavecseseznamem"/>
        <w:widowControl/>
        <w:numPr>
          <w:ilvl w:val="0"/>
          <w:numId w:val="4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Testování, vylepšování</w:t>
      </w:r>
    </w:p>
    <w:p w14:paraId="41A1631F" w14:textId="7492FD18" w:rsidR="11F65A5E" w:rsidRDefault="11F65A5E" w:rsidP="38E87940">
      <w:pPr>
        <w:pStyle w:val="Odstavecseseznamem"/>
        <w:widowControl/>
        <w:numPr>
          <w:ilvl w:val="0"/>
          <w:numId w:val="4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Dokončení výrobku</w:t>
      </w:r>
    </w:p>
    <w:p w14:paraId="69F3C7FA" w14:textId="3E66B361" w:rsidR="2D764DA7" w:rsidRDefault="2D764DA7" w:rsidP="38E87940">
      <w:pPr>
        <w:widowControl/>
        <w:spacing w:beforeAutospacing="1" w:afterAutospacing="1" w:line="240" w:lineRule="auto"/>
        <w:ind w:right="0"/>
        <w:jc w:val="left"/>
        <w:rPr>
          <w:rFonts w:eastAsia="Times New Roman"/>
          <w:b/>
          <w:bCs/>
          <w:lang w:eastAsia="cs-CZ"/>
        </w:rPr>
      </w:pPr>
      <w:r w:rsidRPr="38E87940">
        <w:rPr>
          <w:rFonts w:eastAsia="Times New Roman"/>
          <w:b/>
          <w:bCs/>
          <w:lang w:eastAsia="cs-CZ"/>
        </w:rPr>
        <w:lastRenderedPageBreak/>
        <w:t>4. Zhodnocení průběhu a výsledku práce</w:t>
      </w:r>
    </w:p>
    <w:p w14:paraId="2F185427" w14:textId="74CDFF77" w:rsidR="5F72D4F7" w:rsidRDefault="5F72D4F7" w:rsidP="38E87940">
      <w:pPr>
        <w:pStyle w:val="Odstavecseseznamem"/>
        <w:widowControl/>
        <w:numPr>
          <w:ilvl w:val="0"/>
          <w:numId w:val="2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Plní výrobek podrobné zadání, které si žáci určili?</w:t>
      </w:r>
    </w:p>
    <w:p w14:paraId="1EC15FE0" w14:textId="3D991475" w:rsidR="5F72D4F7" w:rsidRDefault="5F72D4F7" w:rsidP="38E87940">
      <w:pPr>
        <w:pStyle w:val="Odstavecseseznamem"/>
        <w:widowControl/>
        <w:numPr>
          <w:ilvl w:val="1"/>
          <w:numId w:val="2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 xml:space="preserve">Např. </w:t>
      </w:r>
      <w:r w:rsidR="523E35B3" w:rsidRPr="38E87940">
        <w:rPr>
          <w:rFonts w:eastAsia="Times New Roman"/>
          <w:lang w:eastAsia="cs-CZ"/>
        </w:rPr>
        <w:t>z</w:t>
      </w:r>
      <w:r w:rsidRPr="38E87940">
        <w:rPr>
          <w:rFonts w:eastAsia="Times New Roman"/>
          <w:lang w:eastAsia="cs-CZ"/>
        </w:rPr>
        <w:t>obrazí zprávu, když teplota klesne pod určenou mez? Co když teplota opět stoupne?</w:t>
      </w:r>
    </w:p>
    <w:p w14:paraId="2463DC3D" w14:textId="41DE80CC" w:rsidR="04F51EAB" w:rsidRDefault="04F51EAB" w:rsidP="38E87940">
      <w:pPr>
        <w:pStyle w:val="Odstavecseseznamem"/>
        <w:widowControl/>
        <w:numPr>
          <w:ilvl w:val="0"/>
          <w:numId w:val="2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Řeší výrobek problém, popsaný na začátku učitelem?</w:t>
      </w:r>
    </w:p>
    <w:p w14:paraId="4D03A71C" w14:textId="0832D3B3" w:rsidR="4FB78B89" w:rsidRDefault="4FB78B89" w:rsidP="38E87940">
      <w:pPr>
        <w:pStyle w:val="Odstavecseseznamem"/>
        <w:widowControl/>
        <w:numPr>
          <w:ilvl w:val="1"/>
          <w:numId w:val="2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Umožňuje výrobek sestřičce koupání ve vodě stálé teploty?</w:t>
      </w:r>
    </w:p>
    <w:p w14:paraId="34958548" w14:textId="7A215652" w:rsidR="04F51EAB" w:rsidRDefault="04F51EAB" w:rsidP="38E87940">
      <w:pPr>
        <w:pStyle w:val="Odstavecseseznamem"/>
        <w:widowControl/>
        <w:numPr>
          <w:ilvl w:val="1"/>
          <w:numId w:val="2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Pokrývá všechny uvažované situace při koupání?</w:t>
      </w:r>
    </w:p>
    <w:p w14:paraId="2D2EF4E5" w14:textId="31EA49D4" w:rsidR="04F51EAB" w:rsidRDefault="04F51EAB" w:rsidP="38E87940">
      <w:pPr>
        <w:pStyle w:val="Odstavecseseznamem"/>
        <w:widowControl/>
        <w:numPr>
          <w:ilvl w:val="0"/>
          <w:numId w:val="2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Co se při práci osvědčilo, a čeho se naopak příště vyvarovat?</w:t>
      </w:r>
    </w:p>
    <w:p w14:paraId="15E97F4B" w14:textId="67F226DA" w:rsidR="04F51EAB" w:rsidRDefault="04F51EAB" w:rsidP="38E87940">
      <w:pPr>
        <w:pStyle w:val="Odstavecseseznamem"/>
        <w:widowControl/>
        <w:numPr>
          <w:ilvl w:val="1"/>
          <w:numId w:val="2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Měli členové týmu všechny informace, potřebné pro dokončení svých úkolů?</w:t>
      </w:r>
    </w:p>
    <w:p w14:paraId="3E6F387F" w14:textId="39DDCB4F" w:rsidR="04F51EAB" w:rsidRDefault="04F51EAB" w:rsidP="38E87940">
      <w:pPr>
        <w:pStyle w:val="Odstavecseseznamem"/>
        <w:widowControl/>
        <w:numPr>
          <w:ilvl w:val="1"/>
          <w:numId w:val="2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Povedlo se dobře využít stanovený čas? Nebo např. někteří členové většinu času čekali?</w:t>
      </w:r>
    </w:p>
    <w:p w14:paraId="46CBFFDB" w14:textId="5AC4C446" w:rsidR="04F51EAB" w:rsidRDefault="04F51EAB" w:rsidP="38E87940">
      <w:pPr>
        <w:pStyle w:val="Odstavecseseznamem"/>
        <w:widowControl/>
        <w:numPr>
          <w:ilvl w:val="1"/>
          <w:numId w:val="2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Mohli se členové týmu věnovat těm úkolům, kde byli nejpřínosnější?</w:t>
      </w:r>
    </w:p>
    <w:p w14:paraId="4588DBF6" w14:textId="30985881" w:rsidR="04F51EAB" w:rsidRDefault="04F51EAB" w:rsidP="38E87940">
      <w:pPr>
        <w:pStyle w:val="Odstavecseseznamem"/>
        <w:widowControl/>
        <w:numPr>
          <w:ilvl w:val="1"/>
          <w:numId w:val="2"/>
        </w:numPr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38E87940">
        <w:rPr>
          <w:rFonts w:eastAsia="Times New Roman"/>
          <w:lang w:eastAsia="cs-CZ"/>
        </w:rPr>
        <w:t>Jakým způsobem činil tým zásadní rozhodnutí, která ovlivňovala celý projekt?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3435209A">
        <w:rPr>
          <w:sz w:val="24"/>
          <w:szCs w:val="24"/>
        </w:rPr>
        <w:t>Popis ověřování</w:t>
      </w:r>
    </w:p>
    <w:p w14:paraId="7D46BFD6" w14:textId="1BCDE70E" w:rsidR="00FE5FF7" w:rsidRDefault="00E46729" w:rsidP="00E46729">
      <w:pPr>
        <w:widowControl/>
        <w:autoSpaceDE/>
        <w:autoSpaceDN/>
        <w:spacing w:before="0" w:after="240" w:line="240" w:lineRule="auto"/>
        <w:ind w:right="0"/>
        <w:jc w:val="left"/>
      </w:pPr>
      <w:r>
        <w:t>Učitel sleduje, zda žák</w:t>
      </w:r>
      <w:r w:rsidR="00FE5FF7">
        <w:t>:</w:t>
      </w:r>
    </w:p>
    <w:p w14:paraId="283CE880" w14:textId="63397AFF" w:rsidR="45D3761B" w:rsidRDefault="00E46729" w:rsidP="00E46729">
      <w:pPr>
        <w:pStyle w:val="Odstavecseseznamem"/>
        <w:widowControl/>
        <w:numPr>
          <w:ilvl w:val="0"/>
          <w:numId w:val="48"/>
        </w:numPr>
        <w:spacing w:before="0" w:after="100" w:afterAutospacing="1" w:line="240" w:lineRule="auto"/>
        <w:ind w:right="0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</w:t>
      </w:r>
      <w:r w:rsidR="00285C89" w:rsidRPr="38E87940">
        <w:rPr>
          <w:rFonts w:eastAsia="Times New Roman"/>
          <w:lang w:eastAsia="cs-CZ"/>
        </w:rPr>
        <w:t>nalyzuje problém</w:t>
      </w:r>
      <w:r w:rsidR="669F1709" w:rsidRPr="38E87940">
        <w:rPr>
          <w:rFonts w:eastAsia="Times New Roman"/>
          <w:lang w:eastAsia="cs-CZ"/>
        </w:rPr>
        <w:t xml:space="preserve">: zkoumá relevantní okolnosti, zjišťuje chybějící informace, </w:t>
      </w:r>
      <w:r w:rsidR="00285C89" w:rsidRPr="38E87940">
        <w:rPr>
          <w:rFonts w:eastAsia="Times New Roman"/>
          <w:lang w:eastAsia="cs-CZ"/>
        </w:rPr>
        <w:t>formuluje vstupy a výstupy</w:t>
      </w:r>
      <w:r w:rsidR="1E6F73B4" w:rsidRPr="38E87940">
        <w:rPr>
          <w:rFonts w:eastAsia="Times New Roman"/>
          <w:lang w:eastAsia="cs-CZ"/>
        </w:rPr>
        <w:t xml:space="preserve"> a požadavky na řešení</w:t>
      </w:r>
      <w:r>
        <w:rPr>
          <w:rFonts w:eastAsia="Times New Roman"/>
          <w:lang w:eastAsia="cs-CZ"/>
        </w:rPr>
        <w:t>,</w:t>
      </w:r>
    </w:p>
    <w:p w14:paraId="5D90D40A" w14:textId="1871F27A" w:rsidR="45D3761B" w:rsidRDefault="00E46729" w:rsidP="00E46729">
      <w:pPr>
        <w:pStyle w:val="Odstavecseseznamem"/>
        <w:widowControl/>
        <w:numPr>
          <w:ilvl w:val="0"/>
          <w:numId w:val="48"/>
        </w:numPr>
        <w:spacing w:before="0" w:afterAutospacing="1" w:line="240" w:lineRule="auto"/>
        <w:ind w:right="0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</w:t>
      </w:r>
      <w:r w:rsidR="45D3761B" w:rsidRPr="38E87940">
        <w:rPr>
          <w:rFonts w:eastAsia="Times New Roman"/>
          <w:lang w:eastAsia="cs-CZ"/>
        </w:rPr>
        <w:t xml:space="preserve">iskutuje o možných důsledcích </w:t>
      </w:r>
      <w:r w:rsidR="403F993C" w:rsidRPr="38E87940">
        <w:rPr>
          <w:rFonts w:eastAsia="Times New Roman"/>
          <w:lang w:eastAsia="cs-CZ"/>
        </w:rPr>
        <w:t xml:space="preserve">různých </w:t>
      </w:r>
      <w:r w:rsidR="45D3761B" w:rsidRPr="38E87940">
        <w:rPr>
          <w:rFonts w:eastAsia="Times New Roman"/>
          <w:lang w:eastAsia="cs-CZ"/>
        </w:rPr>
        <w:t>řešení</w:t>
      </w:r>
      <w:r w:rsidR="19BF5067" w:rsidRPr="38E87940">
        <w:rPr>
          <w:rFonts w:eastAsia="Times New Roman"/>
          <w:lang w:eastAsia="cs-CZ"/>
        </w:rPr>
        <w:t>,</w:t>
      </w:r>
      <w:r w:rsidR="45D3761B" w:rsidRPr="38E87940">
        <w:rPr>
          <w:rFonts w:eastAsia="Times New Roman"/>
          <w:lang w:eastAsia="cs-CZ"/>
        </w:rPr>
        <w:t xml:space="preserve"> podává argumenty</w:t>
      </w:r>
      <w:r>
        <w:rPr>
          <w:rFonts w:eastAsia="Times New Roman"/>
          <w:lang w:eastAsia="cs-CZ"/>
        </w:rPr>
        <w:t>,</w:t>
      </w:r>
    </w:p>
    <w:p w14:paraId="0B41D664" w14:textId="6DB895D0" w:rsidR="000B013C" w:rsidRDefault="00E46729" w:rsidP="00E46729">
      <w:pPr>
        <w:widowControl/>
        <w:numPr>
          <w:ilvl w:val="0"/>
          <w:numId w:val="48"/>
        </w:numPr>
        <w:spacing w:before="0" w:afterAutospacing="1" w:line="240" w:lineRule="auto"/>
        <w:ind w:right="0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r</w:t>
      </w:r>
      <w:r w:rsidR="00285C89" w:rsidRPr="38E87940">
        <w:rPr>
          <w:rFonts w:eastAsia="Times New Roman"/>
          <w:lang w:eastAsia="cs-CZ"/>
        </w:rPr>
        <w:t xml:space="preserve">ozdělí jednotlivé řešitelné části na dílčí úkoly. </w:t>
      </w:r>
      <w:r w:rsidR="07539076" w:rsidRPr="38E87940">
        <w:rPr>
          <w:rFonts w:eastAsia="Times New Roman"/>
          <w:lang w:eastAsia="cs-CZ"/>
        </w:rPr>
        <w:t xml:space="preserve">Určí </w:t>
      </w:r>
      <w:r w:rsidR="52C72E87" w:rsidRPr="38E87940">
        <w:rPr>
          <w:rFonts w:eastAsia="Times New Roman"/>
          <w:lang w:eastAsia="cs-CZ"/>
        </w:rPr>
        <w:t xml:space="preserve">návaznosti a priority </w:t>
      </w:r>
      <w:r w:rsidR="00285C89" w:rsidRPr="38E87940">
        <w:rPr>
          <w:rFonts w:eastAsia="Times New Roman"/>
          <w:lang w:eastAsia="cs-CZ"/>
        </w:rPr>
        <w:t>úkolů</w:t>
      </w:r>
      <w:r w:rsidR="3AF87E43" w:rsidRPr="38E87940">
        <w:rPr>
          <w:rFonts w:eastAsia="Times New Roman"/>
          <w:lang w:eastAsia="cs-CZ"/>
        </w:rPr>
        <w:t>, sestaví plán práce</w:t>
      </w:r>
      <w:r>
        <w:rPr>
          <w:rFonts w:eastAsia="Times New Roman"/>
          <w:lang w:eastAsia="cs-CZ"/>
        </w:rPr>
        <w:t>,</w:t>
      </w:r>
    </w:p>
    <w:p w14:paraId="7F425B7C" w14:textId="1EA5970A" w:rsidR="000B013C" w:rsidRDefault="00E46729" w:rsidP="00E46729">
      <w:pPr>
        <w:widowControl/>
        <w:numPr>
          <w:ilvl w:val="0"/>
          <w:numId w:val="48"/>
        </w:numPr>
        <w:spacing w:before="0" w:afterAutospacing="1" w:line="240" w:lineRule="auto"/>
        <w:ind w:right="0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</w:t>
      </w:r>
      <w:r w:rsidR="418FF951" w:rsidRPr="38E87940">
        <w:rPr>
          <w:rFonts w:eastAsia="Times New Roman"/>
          <w:lang w:eastAsia="cs-CZ"/>
        </w:rPr>
        <w:t xml:space="preserve">dyž se rozdělení či specifikace úkolů </w:t>
      </w:r>
      <w:r w:rsidR="4A7C398E" w:rsidRPr="38E87940">
        <w:rPr>
          <w:rFonts w:eastAsia="Times New Roman"/>
          <w:lang w:eastAsia="cs-CZ"/>
        </w:rPr>
        <w:t>ukážou</w:t>
      </w:r>
      <w:r w:rsidR="418FF951" w:rsidRPr="38E87940">
        <w:rPr>
          <w:rFonts w:eastAsia="Times New Roman"/>
          <w:lang w:eastAsia="cs-CZ"/>
        </w:rPr>
        <w:t xml:space="preserve"> jako nevhodné, společně s ostatními členy týmu je upraví</w:t>
      </w:r>
      <w:r>
        <w:rPr>
          <w:rFonts w:eastAsia="Times New Roman"/>
          <w:lang w:eastAsia="cs-CZ"/>
        </w:rPr>
        <w:t>,</w:t>
      </w:r>
    </w:p>
    <w:p w14:paraId="44784C84" w14:textId="0771D582" w:rsidR="000B013C" w:rsidRDefault="00E46729" w:rsidP="00E46729">
      <w:pPr>
        <w:widowControl/>
        <w:numPr>
          <w:ilvl w:val="0"/>
          <w:numId w:val="48"/>
        </w:numPr>
        <w:spacing w:before="0" w:afterAutospacing="1" w:line="240" w:lineRule="auto"/>
        <w:ind w:right="0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</w:t>
      </w:r>
      <w:r w:rsidR="083D7C43" w:rsidRPr="38E87940">
        <w:rPr>
          <w:rFonts w:eastAsia="Times New Roman"/>
          <w:lang w:eastAsia="cs-CZ"/>
        </w:rPr>
        <w:t xml:space="preserve">řesně popíše logiku fungování výsledného zařízení, </w:t>
      </w:r>
      <w:r w:rsidR="7B555616" w:rsidRPr="38E87940">
        <w:rPr>
          <w:rFonts w:eastAsia="Times New Roman"/>
          <w:lang w:eastAsia="cs-CZ"/>
        </w:rPr>
        <w:t>sestaví a naprogramuje potřebné součásti</w:t>
      </w:r>
      <w:r>
        <w:rPr>
          <w:rFonts w:eastAsia="Times New Roman"/>
          <w:lang w:eastAsia="cs-CZ"/>
        </w:rPr>
        <w:t>,</w:t>
      </w:r>
    </w:p>
    <w:p w14:paraId="303F7BB0" w14:textId="092B6B21" w:rsidR="000B013C" w:rsidRDefault="00E46729" w:rsidP="00E46729">
      <w:pPr>
        <w:widowControl/>
        <w:numPr>
          <w:ilvl w:val="0"/>
          <w:numId w:val="48"/>
        </w:numPr>
        <w:spacing w:before="0" w:afterAutospacing="1" w:line="240" w:lineRule="auto"/>
        <w:ind w:right="0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="7B555616" w:rsidRPr="473AD362">
        <w:rPr>
          <w:rFonts w:eastAsia="Times New Roman"/>
          <w:lang w:eastAsia="cs-CZ"/>
        </w:rPr>
        <w:t>právnost řešení ověřuje testováním</w:t>
      </w:r>
      <w:r>
        <w:rPr>
          <w:rFonts w:eastAsia="Times New Roman"/>
          <w:lang w:eastAsia="cs-CZ"/>
        </w:rPr>
        <w:t>,</w:t>
      </w:r>
    </w:p>
    <w:p w14:paraId="41CE317C" w14:textId="242D05A3" w:rsidR="16BF9AA1" w:rsidRDefault="00E46729" w:rsidP="00E46729">
      <w:pPr>
        <w:pStyle w:val="Odstavecseseznamem"/>
        <w:numPr>
          <w:ilvl w:val="0"/>
          <w:numId w:val="48"/>
        </w:numPr>
        <w:spacing w:before="0"/>
      </w:pPr>
      <w:r>
        <w:t>r</w:t>
      </w:r>
      <w:r w:rsidR="16BF9AA1">
        <w:t>eflektuje svou roli v tý</w:t>
      </w:r>
      <w:r w:rsidR="07A84B29">
        <w:t>m</w:t>
      </w:r>
      <w:r w:rsidR="16BF9AA1">
        <w:t>u, popíše, v čem mu vyhovovala a v čem ne</w:t>
      </w:r>
      <w:r>
        <w:t>,</w:t>
      </w:r>
    </w:p>
    <w:p w14:paraId="3D480FE1" w14:textId="594F814C" w:rsidR="000B013C" w:rsidRDefault="00E46729" w:rsidP="00E46729">
      <w:pPr>
        <w:pStyle w:val="Odstavecseseznamem"/>
        <w:numPr>
          <w:ilvl w:val="0"/>
          <w:numId w:val="48"/>
        </w:numPr>
        <w:spacing w:before="0"/>
      </w:pPr>
      <w:r>
        <w:t>p</w:t>
      </w:r>
      <w:r w:rsidR="1699C9F1">
        <w:t>řijímá odpovědnost za plnění různých úkolů</w:t>
      </w:r>
      <w:r w:rsidR="5D198EC5">
        <w:t>, na základě zkušeností odůvodňuje v týmu, ve které roli může být pro tým nejvíce prospěšný</w:t>
      </w:r>
      <w:r>
        <w:t>,</w:t>
      </w:r>
    </w:p>
    <w:p w14:paraId="2DE95A06" w14:textId="14A9A478" w:rsidR="000B013C" w:rsidRDefault="00E46729" w:rsidP="00E46729">
      <w:pPr>
        <w:widowControl/>
        <w:numPr>
          <w:ilvl w:val="0"/>
          <w:numId w:val="48"/>
        </w:numPr>
        <w:spacing w:before="0" w:afterAutospacing="1" w:line="240" w:lineRule="auto"/>
        <w:ind w:right="0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</w:t>
      </w:r>
      <w:r w:rsidR="5D198EC5" w:rsidRPr="473AD362">
        <w:rPr>
          <w:rFonts w:eastAsia="Times New Roman"/>
          <w:lang w:eastAsia="cs-CZ"/>
        </w:rPr>
        <w:t>onstruktivně hodnotí činnost svou a jiných, vyhodnotí silné stránky členů týmu.</w:t>
      </w:r>
    </w:p>
    <w:p w14:paraId="176DE227" w14:textId="3FB0C98E" w:rsidR="000B013C" w:rsidRDefault="000B013C" w:rsidP="00FE5FF7">
      <w:pPr>
        <w:rPr>
          <w:sz w:val="24"/>
          <w:szCs w:val="24"/>
        </w:rPr>
      </w:pPr>
    </w:p>
    <w:p w14:paraId="5CAD50B0" w14:textId="77777777" w:rsidR="0010260E" w:rsidRPr="008500B3" w:rsidRDefault="0010260E" w:rsidP="0010260E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320279DC" w14:textId="6ADB37ED" w:rsidR="000B013C" w:rsidRDefault="00B42413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noProof/>
        </w:rPr>
        <w:drawing>
          <wp:inline distT="0" distB="0" distL="0" distR="0" wp14:anchorId="1FCDDD3A" wp14:editId="6CC67139">
            <wp:extent cx="2835177" cy="1971538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44" cy="198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0"/>
        </w:rPr>
        <w:t xml:space="preserve">   </w:t>
      </w:r>
      <w:r>
        <w:rPr>
          <w:noProof/>
          <w:sz w:val="24"/>
          <w:szCs w:val="20"/>
        </w:rPr>
        <w:drawing>
          <wp:inline distT="0" distB="0" distL="0" distR="0" wp14:anchorId="4C004C8E" wp14:editId="4285B7F5">
            <wp:extent cx="2898542" cy="20097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778" cy="202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53507" w14:textId="234041E9" w:rsidR="00B42413" w:rsidRDefault="00B42413" w:rsidP="00B42413"/>
    <w:p w14:paraId="44C62A69" w14:textId="6467918C" w:rsidR="00B42413" w:rsidRDefault="00B42413" w:rsidP="00B42413">
      <w:r>
        <w:rPr>
          <w:noProof/>
          <w:sz w:val="24"/>
          <w:szCs w:val="20"/>
        </w:rPr>
        <w:lastRenderedPageBreak/>
        <w:drawing>
          <wp:inline distT="0" distB="0" distL="0" distR="0" wp14:anchorId="60F45697" wp14:editId="51B69464">
            <wp:extent cx="2877213" cy="1990553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0" cy="200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sz w:val="24"/>
          <w:szCs w:val="20"/>
        </w:rPr>
        <w:drawing>
          <wp:inline distT="0" distB="0" distL="0" distR="0" wp14:anchorId="5D25DF5C" wp14:editId="143C3F5A">
            <wp:extent cx="2876550" cy="1998958"/>
            <wp:effectExtent l="0" t="0" r="0" b="190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214" cy="200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7A42A" w14:textId="7156E839" w:rsidR="00B42413" w:rsidRDefault="00B42413" w:rsidP="00B42413"/>
    <w:p w14:paraId="2E17BEFB" w14:textId="3BDF78AD" w:rsidR="00B42413" w:rsidRDefault="00B42413" w:rsidP="00B42413">
      <w:r>
        <w:rPr>
          <w:noProof/>
        </w:rPr>
        <w:drawing>
          <wp:inline distT="0" distB="0" distL="0" distR="0" wp14:anchorId="216FC60C" wp14:editId="4ADA82F9">
            <wp:extent cx="2925534" cy="2020871"/>
            <wp:effectExtent l="0" t="0" r="825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79" cy="203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8144D37" wp14:editId="2E13B9AE">
            <wp:extent cx="2876550" cy="1998959"/>
            <wp:effectExtent l="0" t="0" r="0" b="190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223" cy="200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5661C" w14:textId="3D22B5EB" w:rsidR="00B42413" w:rsidRDefault="00B42413" w:rsidP="00B42413"/>
    <w:p w14:paraId="77A9BDAD" w14:textId="2B2790C1" w:rsidR="00B42413" w:rsidRDefault="00B42413" w:rsidP="00B42413">
      <w:r>
        <w:rPr>
          <w:noProof/>
        </w:rPr>
        <w:drawing>
          <wp:inline distT="0" distB="0" distL="0" distR="0" wp14:anchorId="7F2623AD" wp14:editId="6E00483D">
            <wp:extent cx="2867025" cy="1984863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013" cy="199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33AA759" wp14:editId="4C4CB3A3">
            <wp:extent cx="2834217" cy="1962150"/>
            <wp:effectExtent l="0" t="0" r="4445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043" cy="1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0"/>
      <w:bookmarkEnd w:id="1"/>
    </w:p>
    <w:sectPr w:rsidR="00B42413" w:rsidSect="00E0152A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B1B281" w16cex:dateUtc="2025-06-16T15:23:31.695Z"/>
  <w16cex:commentExtensible w16cex:durableId="697A15F7" w16cex:dateUtc="2025-06-16T15:24:39.462Z"/>
  <w16cex:commentExtensible w16cex:durableId="2DA593B6" w16cex:dateUtc="2025-06-17T06:48:26.425Z"/>
  <w16cex:commentExtensible w16cex:durableId="5DAC491E" w16cex:dateUtc="2025-06-17T06:52:40.266Z">
    <w16cex:extLst>
      <w16:ext w16:uri="{CE6994B0-6A32-4C9F-8C6B-6E91EDA988CE}">
        <cr:reactions xmlns:cr="http://schemas.microsoft.com/office/comments/2020/reactions">
          <cr:reaction reactionType="1">
            <cr:reactionInfo dateUtc="2025-06-17T08:20:36.249Z">
              <cr:user userId="S::michaela.spurna@npi.cz::23136866-447b-4df7-b696-59dac426ad5a" userProvider="AD" userName="Spurná Michaela"/>
            </cr:reactionInfo>
          </cr:reaction>
        </cr:reactions>
      </w16:ext>
    </w16cex:extLst>
  </w16cex:commentExtensible>
  <w16cex:commentExtensible w16cex:durableId="529C54A0" w16cex:dateUtc="2025-06-17T08:32:27.28Z"/>
  <w16cex:commentExtensible w16cex:durableId="0B44A22D" w16cex:dateUtc="2025-09-06T06:34:30.85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017E5" w14:textId="77777777" w:rsidR="00CF6A3A" w:rsidRPr="007440FE" w:rsidRDefault="00CF6A3A" w:rsidP="005D0C42">
      <w:r w:rsidRPr="007440FE">
        <w:separator/>
      </w:r>
    </w:p>
  </w:endnote>
  <w:endnote w:type="continuationSeparator" w:id="0">
    <w:p w14:paraId="38AA49DC" w14:textId="77777777" w:rsidR="00CF6A3A" w:rsidRPr="007440FE" w:rsidRDefault="00CF6A3A" w:rsidP="005D0C42">
      <w:r w:rsidRPr="007440FE">
        <w:continuationSeparator/>
      </w:r>
    </w:p>
  </w:endnote>
  <w:endnote w:type="continuationNotice" w:id="1">
    <w:p w14:paraId="708AB541" w14:textId="77777777" w:rsidR="00CF6A3A" w:rsidRDefault="00CF6A3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C6FBD" w14:textId="77777777" w:rsidR="00CF6A3A" w:rsidRPr="007440FE" w:rsidRDefault="00CF6A3A" w:rsidP="005D0C42">
      <w:r w:rsidRPr="007440FE">
        <w:separator/>
      </w:r>
    </w:p>
  </w:footnote>
  <w:footnote w:type="continuationSeparator" w:id="0">
    <w:p w14:paraId="0D31D98C" w14:textId="77777777" w:rsidR="00CF6A3A" w:rsidRPr="007440FE" w:rsidRDefault="00CF6A3A" w:rsidP="005D0C42">
      <w:r w:rsidRPr="007440FE">
        <w:continuationSeparator/>
      </w:r>
    </w:p>
  </w:footnote>
  <w:footnote w:type="continuationNotice" w:id="1">
    <w:p w14:paraId="09CF65E5" w14:textId="77777777" w:rsidR="00CF6A3A" w:rsidRDefault="00CF6A3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92394"/>
    <w:multiLevelType w:val="multilevel"/>
    <w:tmpl w:val="5AA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0E79D1"/>
    <w:multiLevelType w:val="hybridMultilevel"/>
    <w:tmpl w:val="81BA3D64"/>
    <w:lvl w:ilvl="0" w:tplc="B1DCB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4E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21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29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4E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EE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88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6B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4AA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E32D6"/>
    <w:multiLevelType w:val="hybridMultilevel"/>
    <w:tmpl w:val="D87EF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60A18"/>
    <w:multiLevelType w:val="multilevel"/>
    <w:tmpl w:val="F60E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A5D67"/>
    <w:multiLevelType w:val="multilevel"/>
    <w:tmpl w:val="ECA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ED3060"/>
    <w:multiLevelType w:val="hybridMultilevel"/>
    <w:tmpl w:val="B69E6490"/>
    <w:lvl w:ilvl="0" w:tplc="66E25A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820A9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95C1E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2E5E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EE8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EEE62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D2DA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5C8B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1E88C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0E3AAD"/>
    <w:multiLevelType w:val="hybridMultilevel"/>
    <w:tmpl w:val="87FE8D6A"/>
    <w:lvl w:ilvl="0" w:tplc="1298A4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045DA"/>
    <w:multiLevelType w:val="multilevel"/>
    <w:tmpl w:val="F98A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F3E5A8"/>
    <w:multiLevelType w:val="hybridMultilevel"/>
    <w:tmpl w:val="80745AF2"/>
    <w:lvl w:ilvl="0" w:tplc="56F8C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09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EE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EC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C8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B09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C6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A3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05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D57DD"/>
    <w:multiLevelType w:val="multilevel"/>
    <w:tmpl w:val="F89C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07759D"/>
    <w:multiLevelType w:val="hybridMultilevel"/>
    <w:tmpl w:val="A0989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C3720"/>
    <w:multiLevelType w:val="multilevel"/>
    <w:tmpl w:val="EAAE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B2FE0"/>
    <w:multiLevelType w:val="hybridMultilevel"/>
    <w:tmpl w:val="38F465F2"/>
    <w:lvl w:ilvl="0" w:tplc="557AC4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F20379"/>
    <w:multiLevelType w:val="hybridMultilevel"/>
    <w:tmpl w:val="AA6C63E2"/>
    <w:lvl w:ilvl="0" w:tplc="1298A4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14DDA"/>
    <w:multiLevelType w:val="hybridMultilevel"/>
    <w:tmpl w:val="E2F80A64"/>
    <w:lvl w:ilvl="0" w:tplc="D1CE59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343B4"/>
    <w:multiLevelType w:val="hybridMultilevel"/>
    <w:tmpl w:val="89C8671C"/>
    <w:lvl w:ilvl="0" w:tplc="293EBA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1295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E124C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2A93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1ADE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74BE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8890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3EAC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8C02A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C01F78"/>
    <w:multiLevelType w:val="hybridMultilevel"/>
    <w:tmpl w:val="A8E4C222"/>
    <w:lvl w:ilvl="0" w:tplc="2A4AD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06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5C7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25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08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8CF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8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2C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20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4748C"/>
    <w:multiLevelType w:val="multilevel"/>
    <w:tmpl w:val="D0F2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942694F"/>
    <w:multiLevelType w:val="multilevel"/>
    <w:tmpl w:val="89F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E383098"/>
    <w:multiLevelType w:val="multilevel"/>
    <w:tmpl w:val="CD7A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C6542C"/>
    <w:multiLevelType w:val="hybridMultilevel"/>
    <w:tmpl w:val="AC723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D1735"/>
    <w:multiLevelType w:val="hybridMultilevel"/>
    <w:tmpl w:val="116480C8"/>
    <w:lvl w:ilvl="0" w:tplc="DD521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60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61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24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CC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0A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CB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2F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7CDFDAA"/>
    <w:multiLevelType w:val="hybridMultilevel"/>
    <w:tmpl w:val="029A126C"/>
    <w:lvl w:ilvl="0" w:tplc="233AE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85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0F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8D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49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26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86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EA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06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25BFC"/>
    <w:multiLevelType w:val="multilevel"/>
    <w:tmpl w:val="5D74B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37E59E9"/>
    <w:multiLevelType w:val="multilevel"/>
    <w:tmpl w:val="099C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35A3E56"/>
    <w:multiLevelType w:val="multilevel"/>
    <w:tmpl w:val="D07A6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F5F5B"/>
    <w:multiLevelType w:val="multilevel"/>
    <w:tmpl w:val="CC847C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353BD"/>
    <w:multiLevelType w:val="multilevel"/>
    <w:tmpl w:val="3A4275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C3B5A"/>
    <w:multiLevelType w:val="multilevel"/>
    <w:tmpl w:val="560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84D9C5D"/>
    <w:multiLevelType w:val="hybridMultilevel"/>
    <w:tmpl w:val="B1664C0E"/>
    <w:lvl w:ilvl="0" w:tplc="07885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26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A0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EF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C7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03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A4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87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CA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0"/>
  </w:num>
  <w:num w:numId="2">
    <w:abstractNumId w:val="10"/>
  </w:num>
  <w:num w:numId="3">
    <w:abstractNumId w:val="31"/>
  </w:num>
  <w:num w:numId="4">
    <w:abstractNumId w:val="29"/>
  </w:num>
  <w:num w:numId="5">
    <w:abstractNumId w:val="3"/>
  </w:num>
  <w:num w:numId="6">
    <w:abstractNumId w:val="37"/>
  </w:num>
  <w:num w:numId="7">
    <w:abstractNumId w:val="20"/>
  </w:num>
  <w:num w:numId="8">
    <w:abstractNumId w:val="44"/>
  </w:num>
  <w:num w:numId="9">
    <w:abstractNumId w:val="7"/>
  </w:num>
  <w:num w:numId="10">
    <w:abstractNumId w:val="19"/>
  </w:num>
  <w:num w:numId="11">
    <w:abstractNumId w:val="17"/>
  </w:num>
  <w:num w:numId="12">
    <w:abstractNumId w:val="46"/>
  </w:num>
  <w:num w:numId="13">
    <w:abstractNumId w:val="36"/>
  </w:num>
  <w:num w:numId="14">
    <w:abstractNumId w:val="22"/>
  </w:num>
  <w:num w:numId="15">
    <w:abstractNumId w:val="41"/>
  </w:num>
  <w:num w:numId="16">
    <w:abstractNumId w:val="39"/>
  </w:num>
  <w:num w:numId="17">
    <w:abstractNumId w:val="26"/>
  </w:num>
  <w:num w:numId="18">
    <w:abstractNumId w:val="43"/>
  </w:num>
  <w:num w:numId="19">
    <w:abstractNumId w:val="45"/>
  </w:num>
  <w:num w:numId="20">
    <w:abstractNumId w:val="25"/>
  </w:num>
  <w:num w:numId="21">
    <w:abstractNumId w:val="15"/>
  </w:num>
  <w:num w:numId="22">
    <w:abstractNumId w:val="47"/>
  </w:num>
  <w:num w:numId="23">
    <w:abstractNumId w:val="33"/>
  </w:num>
  <w:num w:numId="24">
    <w:abstractNumId w:val="2"/>
  </w:num>
  <w:num w:numId="25">
    <w:abstractNumId w:val="35"/>
  </w:num>
  <w:num w:numId="26">
    <w:abstractNumId w:val="30"/>
  </w:num>
  <w:num w:numId="27">
    <w:abstractNumId w:val="24"/>
  </w:num>
  <w:num w:numId="28">
    <w:abstractNumId w:val="0"/>
  </w:num>
  <w:num w:numId="29">
    <w:abstractNumId w:val="42"/>
  </w:num>
  <w:num w:numId="30">
    <w:abstractNumId w:val="6"/>
  </w:num>
  <w:num w:numId="31">
    <w:abstractNumId w:val="21"/>
  </w:num>
  <w:num w:numId="32">
    <w:abstractNumId w:val="27"/>
  </w:num>
  <w:num w:numId="33">
    <w:abstractNumId w:val="18"/>
  </w:num>
  <w:num w:numId="34">
    <w:abstractNumId w:val="14"/>
  </w:num>
  <w:num w:numId="35">
    <w:abstractNumId w:val="23"/>
  </w:num>
  <w:num w:numId="36">
    <w:abstractNumId w:val="1"/>
  </w:num>
  <w:num w:numId="37">
    <w:abstractNumId w:val="13"/>
  </w:num>
  <w:num w:numId="38">
    <w:abstractNumId w:val="16"/>
  </w:num>
  <w:num w:numId="39">
    <w:abstractNumId w:val="11"/>
  </w:num>
  <w:num w:numId="40">
    <w:abstractNumId w:val="9"/>
  </w:num>
  <w:num w:numId="41">
    <w:abstractNumId w:val="32"/>
  </w:num>
  <w:num w:numId="42">
    <w:abstractNumId w:val="34"/>
  </w:num>
  <w:num w:numId="43">
    <w:abstractNumId w:val="5"/>
  </w:num>
  <w:num w:numId="44">
    <w:abstractNumId w:val="8"/>
  </w:num>
  <w:num w:numId="45">
    <w:abstractNumId w:val="12"/>
  </w:num>
  <w:num w:numId="46">
    <w:abstractNumId w:val="28"/>
  </w:num>
  <w:num w:numId="47">
    <w:abstractNumId w:val="38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4731"/>
    <w:rsid w:val="000B013C"/>
    <w:rsid w:val="000C1BC9"/>
    <w:rsid w:val="000F00FB"/>
    <w:rsid w:val="000F1865"/>
    <w:rsid w:val="001023EE"/>
    <w:rsid w:val="0010260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5C66"/>
    <w:rsid w:val="00276487"/>
    <w:rsid w:val="00285C89"/>
    <w:rsid w:val="00293BA6"/>
    <w:rsid w:val="0029501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80361"/>
    <w:rsid w:val="004A2A98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37E"/>
    <w:rsid w:val="005136A5"/>
    <w:rsid w:val="00527841"/>
    <w:rsid w:val="005318A0"/>
    <w:rsid w:val="005366D8"/>
    <w:rsid w:val="005416FE"/>
    <w:rsid w:val="00543DAE"/>
    <w:rsid w:val="005464C9"/>
    <w:rsid w:val="00567F73"/>
    <w:rsid w:val="005811CB"/>
    <w:rsid w:val="005868C9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3FC7"/>
    <w:rsid w:val="007440FE"/>
    <w:rsid w:val="00746D6E"/>
    <w:rsid w:val="00750031"/>
    <w:rsid w:val="007504D0"/>
    <w:rsid w:val="00763071"/>
    <w:rsid w:val="00763241"/>
    <w:rsid w:val="00764B55"/>
    <w:rsid w:val="00773A43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5034"/>
    <w:rsid w:val="00967E61"/>
    <w:rsid w:val="00980574"/>
    <w:rsid w:val="00984700"/>
    <w:rsid w:val="0099388D"/>
    <w:rsid w:val="009964EC"/>
    <w:rsid w:val="009A2F8C"/>
    <w:rsid w:val="009B3044"/>
    <w:rsid w:val="009B4BFA"/>
    <w:rsid w:val="009B58F7"/>
    <w:rsid w:val="009D126B"/>
    <w:rsid w:val="009D136A"/>
    <w:rsid w:val="009D2F7D"/>
    <w:rsid w:val="009D3CC2"/>
    <w:rsid w:val="009E0401"/>
    <w:rsid w:val="009E6450"/>
    <w:rsid w:val="009F1338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502"/>
    <w:rsid w:val="00AD3D27"/>
    <w:rsid w:val="00AD5613"/>
    <w:rsid w:val="00B11B03"/>
    <w:rsid w:val="00B16AF7"/>
    <w:rsid w:val="00B30C2D"/>
    <w:rsid w:val="00B30F24"/>
    <w:rsid w:val="00B343D2"/>
    <w:rsid w:val="00B42413"/>
    <w:rsid w:val="00B47C1E"/>
    <w:rsid w:val="00B51D2C"/>
    <w:rsid w:val="00B563B0"/>
    <w:rsid w:val="00B5710C"/>
    <w:rsid w:val="00B64BE6"/>
    <w:rsid w:val="00B75903"/>
    <w:rsid w:val="00B93D5B"/>
    <w:rsid w:val="00BB4E9F"/>
    <w:rsid w:val="00BD1BA8"/>
    <w:rsid w:val="00BF7898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CF6A3A"/>
    <w:rsid w:val="00D0160F"/>
    <w:rsid w:val="00D1145E"/>
    <w:rsid w:val="00D13FFD"/>
    <w:rsid w:val="00D14981"/>
    <w:rsid w:val="00D1553C"/>
    <w:rsid w:val="00D30E7F"/>
    <w:rsid w:val="00D51EB9"/>
    <w:rsid w:val="00D5689E"/>
    <w:rsid w:val="00D6362B"/>
    <w:rsid w:val="00D65CE0"/>
    <w:rsid w:val="00D73FBD"/>
    <w:rsid w:val="00D83019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729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C24D3"/>
    <w:rsid w:val="00EC70D3"/>
    <w:rsid w:val="00ED7B28"/>
    <w:rsid w:val="00EE46CA"/>
    <w:rsid w:val="00EF7B79"/>
    <w:rsid w:val="00F00F5A"/>
    <w:rsid w:val="00F011AD"/>
    <w:rsid w:val="00F07432"/>
    <w:rsid w:val="00F0EAC8"/>
    <w:rsid w:val="00F144FC"/>
    <w:rsid w:val="00F158D6"/>
    <w:rsid w:val="00F31D69"/>
    <w:rsid w:val="00F34034"/>
    <w:rsid w:val="00F4194B"/>
    <w:rsid w:val="00F46C4A"/>
    <w:rsid w:val="00F561E8"/>
    <w:rsid w:val="00F609B1"/>
    <w:rsid w:val="00F76EB6"/>
    <w:rsid w:val="00F968FC"/>
    <w:rsid w:val="00F9702F"/>
    <w:rsid w:val="00FA3571"/>
    <w:rsid w:val="00FA3994"/>
    <w:rsid w:val="00FB117B"/>
    <w:rsid w:val="00FB5846"/>
    <w:rsid w:val="00FC66A1"/>
    <w:rsid w:val="00FE5FF7"/>
    <w:rsid w:val="00FF16CD"/>
    <w:rsid w:val="00FF3E59"/>
    <w:rsid w:val="013BE583"/>
    <w:rsid w:val="017D1545"/>
    <w:rsid w:val="01A87D45"/>
    <w:rsid w:val="022CF66F"/>
    <w:rsid w:val="0233A227"/>
    <w:rsid w:val="02491F3D"/>
    <w:rsid w:val="039606F3"/>
    <w:rsid w:val="048CD4E1"/>
    <w:rsid w:val="04F51EAB"/>
    <w:rsid w:val="06773B74"/>
    <w:rsid w:val="06C0CACD"/>
    <w:rsid w:val="0752DEBE"/>
    <w:rsid w:val="07539076"/>
    <w:rsid w:val="07A84B29"/>
    <w:rsid w:val="083D7C43"/>
    <w:rsid w:val="083DBA19"/>
    <w:rsid w:val="089E1610"/>
    <w:rsid w:val="08A3248F"/>
    <w:rsid w:val="08DDE74E"/>
    <w:rsid w:val="0A6AB3D2"/>
    <w:rsid w:val="0B76874F"/>
    <w:rsid w:val="0BFE6036"/>
    <w:rsid w:val="0D9EA034"/>
    <w:rsid w:val="0EE14F4E"/>
    <w:rsid w:val="0FB9FA65"/>
    <w:rsid w:val="0FCD8DE8"/>
    <w:rsid w:val="10554F93"/>
    <w:rsid w:val="106A6F15"/>
    <w:rsid w:val="11DDB5B2"/>
    <w:rsid w:val="11F65A5E"/>
    <w:rsid w:val="1218F070"/>
    <w:rsid w:val="129863F2"/>
    <w:rsid w:val="12D2D0B8"/>
    <w:rsid w:val="12DEF563"/>
    <w:rsid w:val="13B39E07"/>
    <w:rsid w:val="158ED3E6"/>
    <w:rsid w:val="16145840"/>
    <w:rsid w:val="1632FD50"/>
    <w:rsid w:val="16926C63"/>
    <w:rsid w:val="1699C9F1"/>
    <w:rsid w:val="16BF9AA1"/>
    <w:rsid w:val="16E3D88F"/>
    <w:rsid w:val="16E448D8"/>
    <w:rsid w:val="1765E742"/>
    <w:rsid w:val="18B3720B"/>
    <w:rsid w:val="18FA66DF"/>
    <w:rsid w:val="19B9EBB0"/>
    <w:rsid w:val="19BF5067"/>
    <w:rsid w:val="1AA6F452"/>
    <w:rsid w:val="1AC49394"/>
    <w:rsid w:val="1B7C37A8"/>
    <w:rsid w:val="1C4911A2"/>
    <w:rsid w:val="1D1D82F1"/>
    <w:rsid w:val="1E6F73B4"/>
    <w:rsid w:val="1F84EE2B"/>
    <w:rsid w:val="2091FA08"/>
    <w:rsid w:val="20D2610E"/>
    <w:rsid w:val="216E1063"/>
    <w:rsid w:val="228E2604"/>
    <w:rsid w:val="22CCC538"/>
    <w:rsid w:val="23C676D1"/>
    <w:rsid w:val="2414011D"/>
    <w:rsid w:val="24B05451"/>
    <w:rsid w:val="250E5A6C"/>
    <w:rsid w:val="26E2FDE6"/>
    <w:rsid w:val="2766474E"/>
    <w:rsid w:val="292644FD"/>
    <w:rsid w:val="2994A4D5"/>
    <w:rsid w:val="2A04A50B"/>
    <w:rsid w:val="2A5857C1"/>
    <w:rsid w:val="2AB9B287"/>
    <w:rsid w:val="2B137D40"/>
    <w:rsid w:val="2D4898D9"/>
    <w:rsid w:val="2D764DA7"/>
    <w:rsid w:val="2DBD1137"/>
    <w:rsid w:val="2F06F5F6"/>
    <w:rsid w:val="2F9F6F7D"/>
    <w:rsid w:val="2FED2BB7"/>
    <w:rsid w:val="2FF04F14"/>
    <w:rsid w:val="30B179FF"/>
    <w:rsid w:val="3173DBF9"/>
    <w:rsid w:val="31B51ABA"/>
    <w:rsid w:val="31E9C6E5"/>
    <w:rsid w:val="3257F92D"/>
    <w:rsid w:val="329E4FEB"/>
    <w:rsid w:val="33662D32"/>
    <w:rsid w:val="3435209A"/>
    <w:rsid w:val="344A7097"/>
    <w:rsid w:val="349EF4F1"/>
    <w:rsid w:val="34FA6848"/>
    <w:rsid w:val="35C9A1F0"/>
    <w:rsid w:val="376D3A3C"/>
    <w:rsid w:val="3864AC2F"/>
    <w:rsid w:val="38E80F0B"/>
    <w:rsid w:val="38E87940"/>
    <w:rsid w:val="39F812F7"/>
    <w:rsid w:val="3A1AD7E3"/>
    <w:rsid w:val="3AF87E43"/>
    <w:rsid w:val="3B41A5DE"/>
    <w:rsid w:val="3B64F650"/>
    <w:rsid w:val="3B8358BB"/>
    <w:rsid w:val="3BE5F2D9"/>
    <w:rsid w:val="3C496F21"/>
    <w:rsid w:val="3CF81E5B"/>
    <w:rsid w:val="3E78AFCE"/>
    <w:rsid w:val="3E9EBA29"/>
    <w:rsid w:val="3F3C88A6"/>
    <w:rsid w:val="3F7B57DD"/>
    <w:rsid w:val="40391618"/>
    <w:rsid w:val="403F993C"/>
    <w:rsid w:val="40443188"/>
    <w:rsid w:val="413D1D8A"/>
    <w:rsid w:val="418FF951"/>
    <w:rsid w:val="41BF2B4A"/>
    <w:rsid w:val="42A669C6"/>
    <w:rsid w:val="430DA380"/>
    <w:rsid w:val="4314C7B8"/>
    <w:rsid w:val="43361911"/>
    <w:rsid w:val="4382C5C3"/>
    <w:rsid w:val="440D388E"/>
    <w:rsid w:val="4438C867"/>
    <w:rsid w:val="4447CB6F"/>
    <w:rsid w:val="4489843A"/>
    <w:rsid w:val="44BB24E0"/>
    <w:rsid w:val="45D3761B"/>
    <w:rsid w:val="4685A76B"/>
    <w:rsid w:val="47155B21"/>
    <w:rsid w:val="473AD362"/>
    <w:rsid w:val="48215799"/>
    <w:rsid w:val="485B375D"/>
    <w:rsid w:val="48F7C082"/>
    <w:rsid w:val="4975DDCE"/>
    <w:rsid w:val="49A7F2BA"/>
    <w:rsid w:val="49B9EB1A"/>
    <w:rsid w:val="4A7C398E"/>
    <w:rsid w:val="4AC5D070"/>
    <w:rsid w:val="4AC8D419"/>
    <w:rsid w:val="4AD5C476"/>
    <w:rsid w:val="4B5C3CA3"/>
    <w:rsid w:val="4BFB872D"/>
    <w:rsid w:val="4CC6B1B2"/>
    <w:rsid w:val="4D6AE8EF"/>
    <w:rsid w:val="4E596B3A"/>
    <w:rsid w:val="4FB78B89"/>
    <w:rsid w:val="506225D9"/>
    <w:rsid w:val="50AD56EB"/>
    <w:rsid w:val="50C8C186"/>
    <w:rsid w:val="522AAF3B"/>
    <w:rsid w:val="523E35B3"/>
    <w:rsid w:val="524CD435"/>
    <w:rsid w:val="525FCEC1"/>
    <w:rsid w:val="52C72E87"/>
    <w:rsid w:val="53C173EC"/>
    <w:rsid w:val="54152BEE"/>
    <w:rsid w:val="54C83FE9"/>
    <w:rsid w:val="55B36BDF"/>
    <w:rsid w:val="55CB54CA"/>
    <w:rsid w:val="562B6103"/>
    <w:rsid w:val="57A78AB6"/>
    <w:rsid w:val="5814E8F9"/>
    <w:rsid w:val="58EB1305"/>
    <w:rsid w:val="5920326C"/>
    <w:rsid w:val="59465D74"/>
    <w:rsid w:val="5974308A"/>
    <w:rsid w:val="59AEEE5E"/>
    <w:rsid w:val="5A5CAD67"/>
    <w:rsid w:val="5A9DED23"/>
    <w:rsid w:val="5B319F94"/>
    <w:rsid w:val="5BC154B4"/>
    <w:rsid w:val="5C41576C"/>
    <w:rsid w:val="5CCFDB0C"/>
    <w:rsid w:val="5D198EC5"/>
    <w:rsid w:val="5DB882F6"/>
    <w:rsid w:val="5DE87667"/>
    <w:rsid w:val="5F4FFC40"/>
    <w:rsid w:val="5F72D4F7"/>
    <w:rsid w:val="5FA24D2F"/>
    <w:rsid w:val="5FACFA23"/>
    <w:rsid w:val="5FFF5BF8"/>
    <w:rsid w:val="603CE50D"/>
    <w:rsid w:val="60414DDB"/>
    <w:rsid w:val="6056B5B7"/>
    <w:rsid w:val="610F2640"/>
    <w:rsid w:val="619179E7"/>
    <w:rsid w:val="62D3B658"/>
    <w:rsid w:val="62DCD2E7"/>
    <w:rsid w:val="63BFE8D3"/>
    <w:rsid w:val="63C0E16F"/>
    <w:rsid w:val="642E20B7"/>
    <w:rsid w:val="65016DE0"/>
    <w:rsid w:val="65507941"/>
    <w:rsid w:val="65901718"/>
    <w:rsid w:val="6605D86F"/>
    <w:rsid w:val="6629FCB8"/>
    <w:rsid w:val="669F1709"/>
    <w:rsid w:val="67261322"/>
    <w:rsid w:val="67292AFC"/>
    <w:rsid w:val="68C4DEFE"/>
    <w:rsid w:val="69DC3360"/>
    <w:rsid w:val="6ABDC1FB"/>
    <w:rsid w:val="6AF00185"/>
    <w:rsid w:val="6B5BA868"/>
    <w:rsid w:val="6BB04737"/>
    <w:rsid w:val="6BBF81B7"/>
    <w:rsid w:val="6CBAA5C3"/>
    <w:rsid w:val="6D05A6BA"/>
    <w:rsid w:val="6E604361"/>
    <w:rsid w:val="6EA2419E"/>
    <w:rsid w:val="6F63A1C9"/>
    <w:rsid w:val="6F66B7EE"/>
    <w:rsid w:val="701595A4"/>
    <w:rsid w:val="70A9EE73"/>
    <w:rsid w:val="70E3F116"/>
    <w:rsid w:val="70EC9AAE"/>
    <w:rsid w:val="717090D7"/>
    <w:rsid w:val="717663A6"/>
    <w:rsid w:val="71AB5671"/>
    <w:rsid w:val="71B0899F"/>
    <w:rsid w:val="720B054A"/>
    <w:rsid w:val="724F0001"/>
    <w:rsid w:val="726E10B0"/>
    <w:rsid w:val="729B8803"/>
    <w:rsid w:val="72B0D388"/>
    <w:rsid w:val="73480D6A"/>
    <w:rsid w:val="734E1FA7"/>
    <w:rsid w:val="73D880CA"/>
    <w:rsid w:val="74773EA2"/>
    <w:rsid w:val="747EEED2"/>
    <w:rsid w:val="7494C849"/>
    <w:rsid w:val="77C95920"/>
    <w:rsid w:val="781C1487"/>
    <w:rsid w:val="78518307"/>
    <w:rsid w:val="788409FF"/>
    <w:rsid w:val="794D78DA"/>
    <w:rsid w:val="79A67C6E"/>
    <w:rsid w:val="7AB3C6BB"/>
    <w:rsid w:val="7B27180C"/>
    <w:rsid w:val="7B555616"/>
    <w:rsid w:val="7B6A0A74"/>
    <w:rsid w:val="7B813580"/>
    <w:rsid w:val="7C68E4DE"/>
    <w:rsid w:val="7CDB4C2A"/>
    <w:rsid w:val="7D380CBA"/>
    <w:rsid w:val="7D49C623"/>
    <w:rsid w:val="7DAD0E82"/>
    <w:rsid w:val="7DCB45FA"/>
    <w:rsid w:val="7F26D430"/>
    <w:rsid w:val="7F58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95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5c5e33af60c04b9f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3.xml><?xml version="1.0" encoding="utf-8"?>
<ds:datastoreItem xmlns:ds="http://schemas.openxmlformats.org/officeDocument/2006/customXml" ds:itemID="{E321CE94-53C6-4F1A-8AA9-26D50FDD3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4</TotalTime>
  <Pages>4</Pages>
  <Words>873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3</cp:revision>
  <cp:lastPrinted>2025-01-16T06:02:00Z</cp:lastPrinted>
  <dcterms:created xsi:type="dcterms:W3CDTF">2025-12-15T06:54:00Z</dcterms:created>
  <dcterms:modified xsi:type="dcterms:W3CDTF">2025-12-15T08:07:00Z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